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ABF" w:rsidRDefault="00654ABF" w:rsidP="00092A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10D91" w:rsidRDefault="00810D91" w:rsidP="00654A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1ABB" w:rsidRDefault="00FF1ABB" w:rsidP="00092A2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FF1ABB">
        <w:rPr>
          <w:rFonts w:ascii="Times New Roman" w:hAnsi="Times New Roman"/>
          <w:b/>
          <w:color w:val="000000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40.5pt" o:ole="">
            <v:imagedata r:id="rId8" o:title=""/>
          </v:shape>
          <o:OLEObject Type="Embed" ProgID="FoxitReader.Document" ShapeID="_x0000_i1025" DrawAspect="Content" ObjectID="_1795326938" r:id="rId9"/>
        </w:object>
      </w:r>
    </w:p>
    <w:p w:rsidR="00FF1ABB" w:rsidRDefault="00FF1ABB" w:rsidP="00092A2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F1ABB" w:rsidRDefault="00FF1ABB" w:rsidP="00092A2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92A25" w:rsidRPr="002E2CB9" w:rsidRDefault="00092A25" w:rsidP="00092A25">
      <w:pPr>
        <w:spacing w:after="0" w:line="408" w:lineRule="auto"/>
        <w:ind w:left="120"/>
        <w:jc w:val="center"/>
      </w:pPr>
      <w:r w:rsidRPr="002E2CB9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092A25" w:rsidRPr="002E2CB9" w:rsidRDefault="00092A25" w:rsidP="00092A25">
      <w:pPr>
        <w:spacing w:after="0" w:line="408" w:lineRule="auto"/>
        <w:ind w:left="120"/>
        <w:jc w:val="center"/>
      </w:pPr>
      <w:r w:rsidRPr="002E2CB9">
        <w:rPr>
          <w:rFonts w:ascii="Times New Roman" w:hAnsi="Times New Roman"/>
          <w:b/>
          <w:color w:val="000000"/>
          <w:sz w:val="28"/>
        </w:rPr>
        <w:t>‌</w:t>
      </w:r>
      <w:bookmarkStart w:id="0" w:name="860646c2-889a-4569-8575-2a8bf8f7bf01"/>
      <w:r w:rsidRPr="002E2CB9">
        <w:rPr>
          <w:rFonts w:ascii="Times New Roman" w:hAnsi="Times New Roman"/>
          <w:b/>
          <w:color w:val="000000"/>
          <w:sz w:val="28"/>
        </w:rPr>
        <w:t>Министерство образования и науки Нижегородской области</w:t>
      </w:r>
      <w:bookmarkEnd w:id="0"/>
      <w:r w:rsidRPr="002E2CB9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092A25" w:rsidRPr="002E2CB9" w:rsidRDefault="00092A25" w:rsidP="00092A25">
      <w:pPr>
        <w:spacing w:after="0" w:line="408" w:lineRule="auto"/>
        <w:ind w:left="120"/>
        <w:jc w:val="center"/>
      </w:pPr>
      <w:r w:rsidRPr="002E2CB9">
        <w:rPr>
          <w:rFonts w:ascii="Times New Roman" w:hAnsi="Times New Roman"/>
          <w:b/>
          <w:color w:val="000000"/>
          <w:sz w:val="28"/>
        </w:rPr>
        <w:t>‌</w:t>
      </w:r>
      <w:bookmarkStart w:id="1" w:name="14fc4b3a-950c-4903-a83a-e28a6ceb6a1b"/>
      <w:r w:rsidRPr="002E2CB9">
        <w:rPr>
          <w:rFonts w:ascii="Times New Roman" w:hAnsi="Times New Roman"/>
          <w:b/>
          <w:color w:val="000000"/>
          <w:sz w:val="28"/>
        </w:rPr>
        <w:t>Администрация Краснобаковского муниципального округа</w:t>
      </w:r>
      <w:bookmarkEnd w:id="1"/>
      <w:r w:rsidRPr="002E2CB9">
        <w:rPr>
          <w:rFonts w:ascii="Times New Roman" w:hAnsi="Times New Roman"/>
          <w:b/>
          <w:color w:val="000000"/>
          <w:sz w:val="28"/>
        </w:rPr>
        <w:t>‌</w:t>
      </w:r>
      <w:r w:rsidRPr="002E2CB9">
        <w:rPr>
          <w:rFonts w:ascii="Times New Roman" w:hAnsi="Times New Roman"/>
          <w:color w:val="000000"/>
          <w:sz w:val="28"/>
        </w:rPr>
        <w:t>​</w:t>
      </w:r>
    </w:p>
    <w:p w:rsidR="00092A25" w:rsidRPr="002E2CB9" w:rsidRDefault="00092A25" w:rsidP="00092A25">
      <w:pPr>
        <w:spacing w:after="0" w:line="408" w:lineRule="auto"/>
        <w:ind w:left="120"/>
        <w:jc w:val="center"/>
      </w:pPr>
      <w:r w:rsidRPr="002E2CB9">
        <w:rPr>
          <w:rFonts w:ascii="Times New Roman" w:hAnsi="Times New Roman"/>
          <w:b/>
          <w:color w:val="000000"/>
          <w:sz w:val="28"/>
        </w:rPr>
        <w:t>МАОУ Чемашихинская начальная школа</w:t>
      </w:r>
    </w:p>
    <w:p w:rsidR="00092A25" w:rsidRPr="002E2CB9" w:rsidRDefault="00092A25" w:rsidP="00092A25">
      <w:pPr>
        <w:spacing w:after="0"/>
        <w:ind w:left="120"/>
      </w:pPr>
    </w:p>
    <w:p w:rsidR="00092A25" w:rsidRPr="002E2CB9" w:rsidRDefault="00092A25" w:rsidP="00092A25">
      <w:pPr>
        <w:spacing w:after="0"/>
        <w:ind w:left="120"/>
      </w:pPr>
    </w:p>
    <w:p w:rsidR="00092A25" w:rsidRPr="002E2CB9" w:rsidRDefault="00092A25" w:rsidP="00092A25">
      <w:pPr>
        <w:spacing w:after="0"/>
        <w:ind w:left="120"/>
      </w:pPr>
    </w:p>
    <w:p w:rsidR="00092A25" w:rsidRPr="002E2CB9" w:rsidRDefault="00092A25" w:rsidP="00092A25">
      <w:pPr>
        <w:spacing w:after="0"/>
        <w:ind w:left="120"/>
      </w:pPr>
    </w:p>
    <w:tbl>
      <w:tblPr>
        <w:tblW w:w="0" w:type="auto"/>
        <w:tblInd w:w="-176" w:type="dxa"/>
        <w:tblLook w:val="04A0"/>
      </w:tblPr>
      <w:tblGrid>
        <w:gridCol w:w="3224"/>
        <w:gridCol w:w="3225"/>
        <w:gridCol w:w="3225"/>
      </w:tblGrid>
      <w:tr w:rsidR="00092A25" w:rsidRPr="00786B3D" w:rsidTr="00F4478D">
        <w:trPr>
          <w:trHeight w:val="2520"/>
        </w:trPr>
        <w:tc>
          <w:tcPr>
            <w:tcW w:w="3224" w:type="dxa"/>
          </w:tcPr>
          <w:p w:rsidR="00092A25" w:rsidRPr="0040209D" w:rsidRDefault="00092A25" w:rsidP="00092A25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092A25" w:rsidRPr="008944ED" w:rsidRDefault="00092A25" w:rsidP="00092A2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Педагогический совет</w:t>
            </w:r>
          </w:p>
          <w:p w:rsidR="00F4478D" w:rsidRDefault="00092A25" w:rsidP="00F4478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092A25" w:rsidRDefault="00092A25" w:rsidP="00F4478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F447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="00F447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F447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г.</w:t>
            </w:r>
          </w:p>
          <w:p w:rsidR="00092A25" w:rsidRPr="0040209D" w:rsidRDefault="00092A25" w:rsidP="00092A2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</w:tcPr>
          <w:p w:rsidR="00092A25" w:rsidRPr="0040209D" w:rsidRDefault="00092A25" w:rsidP="00092A2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</w:tcPr>
          <w:p w:rsidR="00092A25" w:rsidRDefault="00092A25" w:rsidP="00092A2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92A25" w:rsidRPr="008944ED" w:rsidRDefault="00092A25" w:rsidP="00092A2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092A25" w:rsidRDefault="00092A25" w:rsidP="00092A2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092A25" w:rsidRPr="008944ED" w:rsidRDefault="00092A25" w:rsidP="00092A2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Сакова И.А.</w:t>
            </w:r>
          </w:p>
          <w:p w:rsidR="00092A25" w:rsidRDefault="00092A25" w:rsidP="00092A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№3</w:t>
            </w:r>
            <w:r w:rsidR="00F447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F447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="00F447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F447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092A25" w:rsidRPr="0040209D" w:rsidRDefault="00092A25" w:rsidP="00092A2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92A25" w:rsidRDefault="00092A25" w:rsidP="00092A25">
      <w:pPr>
        <w:spacing w:after="0"/>
        <w:ind w:left="120"/>
      </w:pPr>
    </w:p>
    <w:p w:rsidR="00092A25" w:rsidRDefault="00092A25" w:rsidP="00092A2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092A25" w:rsidRDefault="00092A25" w:rsidP="00092A25">
      <w:pPr>
        <w:spacing w:after="0"/>
        <w:ind w:left="120"/>
      </w:pPr>
    </w:p>
    <w:p w:rsidR="00092A25" w:rsidRDefault="00092A25" w:rsidP="00092A25">
      <w:pPr>
        <w:spacing w:after="0"/>
        <w:ind w:left="120"/>
      </w:pPr>
    </w:p>
    <w:p w:rsidR="00092A25" w:rsidRDefault="00092A25" w:rsidP="00092A25">
      <w:pPr>
        <w:spacing w:after="0"/>
        <w:ind w:left="120"/>
      </w:pPr>
    </w:p>
    <w:p w:rsidR="00092A25" w:rsidRDefault="00092A25" w:rsidP="00092A2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92A25" w:rsidRPr="00092A25" w:rsidRDefault="00092A25" w:rsidP="00092A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2A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внеурочной деятельности</w:t>
      </w:r>
    </w:p>
    <w:p w:rsidR="00092A25" w:rsidRPr="00092A25" w:rsidRDefault="00092A25" w:rsidP="00092A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2A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«Игрусичи»</w:t>
      </w:r>
    </w:p>
    <w:p w:rsidR="00092A25" w:rsidRDefault="00092A25" w:rsidP="00092A25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для обучающихся 1</w:t>
      </w:r>
      <w:r>
        <w:rPr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4 классов</w:t>
      </w: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  <w:ind w:left="120"/>
        <w:jc w:val="center"/>
      </w:pPr>
    </w:p>
    <w:p w:rsidR="00092A25" w:rsidRDefault="00092A25" w:rsidP="00092A25">
      <w:pPr>
        <w:spacing w:after="0"/>
      </w:pPr>
      <w:bookmarkStart w:id="2" w:name="6efb4b3f-b311-4243-8bdc-9c68fbe3f27d"/>
      <w:r>
        <w:t xml:space="preserve">                                                                       </w:t>
      </w:r>
      <w:r>
        <w:rPr>
          <w:rFonts w:ascii="Times New Roman" w:hAnsi="Times New Roman"/>
          <w:b/>
          <w:color w:val="000000"/>
          <w:sz w:val="28"/>
        </w:rPr>
        <w:t>с.Чемашиха</w:t>
      </w:r>
      <w:bookmarkEnd w:id="2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f1911595-c9b0-48c8-8fd6-d0b6f2c1f773"/>
      <w:r w:rsidR="00C766BB">
        <w:rPr>
          <w:rFonts w:ascii="Times New Roman" w:hAnsi="Times New Roman"/>
          <w:b/>
          <w:color w:val="000000"/>
          <w:sz w:val="28"/>
        </w:rPr>
        <w:t>2024</w:t>
      </w:r>
      <w:r>
        <w:rPr>
          <w:rFonts w:ascii="Times New Roman" w:hAnsi="Times New Roman"/>
          <w:b/>
          <w:color w:val="000000"/>
          <w:sz w:val="28"/>
        </w:rPr>
        <w:t>г.</w:t>
      </w:r>
      <w:bookmarkEnd w:id="3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10D91" w:rsidRDefault="00810D91" w:rsidP="00654A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0D91" w:rsidRDefault="00810D91" w:rsidP="00654A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0D91" w:rsidRDefault="00810D91" w:rsidP="00654A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2A25" w:rsidRDefault="00092A25" w:rsidP="008A0BEE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54ABF" w:rsidRDefault="00654ABF" w:rsidP="008A0B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17D7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654ABF" w:rsidRPr="00654ABF" w:rsidRDefault="00231D50" w:rsidP="008A0BEE">
      <w:pPr>
        <w:autoSpaceDE w:val="0"/>
        <w:autoSpaceDN w:val="0"/>
        <w:adjustRightInd w:val="0"/>
        <w:spacing w:before="58"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t>Подвижная игра — естественный спутник жизни ребенка, ис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точник радостных эмоций, обладающий великой воспитатель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ной силой.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right="10" w:firstLine="34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Народные подвижные игры являются традиционным сред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ством педагогики. Испокон веков в них ярко отражался образ жизни людей, их быт, труд, национальные устои, представления о чести, смелости, мужестве, желание обладать силой, ловкостью, вы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носливостью, быстротой и красотой движений, проявлять смекалку, выдержку, творческую выдумку, находчивость, волю и стремление к победе. Народные подвижные игры влияют на воспитание нрав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ственных чувств, развитие сообразительности, быстроты реакции, физически укрепляют ребенка. Через игру воспитывается чувство ответственности перед коллективом, умение действовать в команде.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firstLine="33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Педагоги высоко оценивают значение народных игр. Так, П. Ф. Лесгафт именно народные игры положил в основу своей системы физического образования. К. Д. Ушинский считал эти игры наиболее доступным «материалом» для детей. В их струк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туре выделяются единая цель и одноплановость действия, что обусловливаетклассическую простоту народной игры. Благодаря сво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ей образности они увлекают детей младшего школьного возраста.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firstLine="35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Народные игры — это исторически сложившееся обществен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ное явление, самостоятельный вид деятельности, обладающей раз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личными характерными особенностями у разных народностей и в разных регионах. Русские народные игры имеют многовековую историю, они сохранились и дошли до наших дней из глубокой старины, передавались из поколения в поколение, вбирая в себя лучшие национальные традиции. Игры издавна служили сред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ством самопознания, люди проявляли в них свои лучшие качества: доброту, благородство, взаимовыручку, самопожертвование.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firstLine="34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Ценны русские народные игры и в педагогическом отноше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нии, поскольку оказывают большое влияние на воспитание ума, характера, воли, развивают нравственные чувства, физически ук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репляют ребенка, создают определенный духовный настрой, инте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рес к народному творчеству.</w:t>
      </w:r>
    </w:p>
    <w:p w:rsidR="00654ABF" w:rsidRPr="00654ABF" w:rsidRDefault="00654ABF" w:rsidP="008A0BEE">
      <w:pPr>
        <w:autoSpaceDE w:val="0"/>
        <w:autoSpaceDN w:val="0"/>
        <w:adjustRightInd w:val="0"/>
        <w:spacing w:before="10" w:after="0"/>
        <w:ind w:firstLine="35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По своему характеру русские народные игры весьма многооб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разны: детские игры, настольные игры, хороводные игры для взрос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лых с народными песнями, прибаутками, плясками.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right="38" w:firstLine="33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Другая особенность русских народных игр — непременные дви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гательные действия в их содержании (бег, прыжки, метание, брос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ки, передача и ловля мяча, сопротивление и др.), мотивированные сюжетом. Специальной 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физической подготовленности участни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кам обычно при этом не требуется, но хорошо физически разви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тые игроки получают определенное преимущество в ходе такой игры (так, в лапте хорошо ловящего мяч ставят в поле у линии кона, а хорошо бьющего выбирают капитаном и дают ему право дополнительного удара по мячу). Немаловажно отметить и то, что русские народные игры представляют собой сознательную иници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ативную деятельность, направленную на достижение условной цели, установленной правилами игры, которая складывается на основе русских национальных традиций и учитывает культурные, соци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альные и духовные ценности русского народа в физкультурном аспекте деятельности.</w:t>
      </w:r>
    </w:p>
    <w:p w:rsidR="00654ABF" w:rsidRPr="00654ABF" w:rsidRDefault="00654ABF" w:rsidP="008A0BEE">
      <w:pPr>
        <w:autoSpaceDE w:val="0"/>
        <w:autoSpaceDN w:val="0"/>
        <w:adjustRightInd w:val="0"/>
        <w:spacing w:before="10" w:after="0"/>
        <w:ind w:right="67" w:firstLine="34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В публикуемую ниже программу включены подвижные игры, разнообразные по своему содержанию, тематике и организации, которые  можно проводить как в теплое, так и в  холодное времягода. В ней представлены также игры малой подвижности, пригодные для проведения в ненастную погоду на ограниченной площадке.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firstLine="33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Педагог, творчески используя игру как эмоционально-образноесредство влияния на детей, пробуждает в них интерес, воображение, добиваясь активного выполнения игровых действий. В ходе </w:t>
      </w:r>
      <w:r w:rsidRPr="00654ABF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ИГРЫ 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он привлекает внимание участников к ее содержанию, следит (а точностью движений, которые должны соответствовать прави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лам, за дозировкой физической нагрузки, дает краткие указания, поддерживает и регулирует эмоционально-положительное настроениеи взаимоотношения играющих, приучает их ловко и стремительнодействовать в  создавшейся игровой ситуации, оказывать товарищескую поддержку, добиваться достижения общей цели и при этом испытывать радость. Одним словом, задача педагога заключается в том, чтобы научить детей самостоятельно и с удовоольствием играть.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firstLine="34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Объясняя новую народную игру, в которой есть зачин (счи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талка, певалка или жеребьевка), взрослому не следует предвари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тельно разучивать с детьми его текст, разумнее ввести его в ход игры неожиданно. Такой прием доставит детям большое удоволь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ствие и избавит их от скучного трафаретного знакомства с игровым элементом. Ребята, вслушиваясь в ритмичное сочетание слов, при повторении игры легко запоминают зачин.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firstLine="33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Объяснение новой игры может проходить по-разному, в зави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симости от ее вида и содержания. Так, несюжетная игра объясня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ется кратко, лаконично, эмоционально выразительно. Педагог де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лает сообщение о ее содержании, последовательности игровых дей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ствий, расположении игроков и атрибутов, правилах игры, после чего он может задать один-два уточняющих вопроса для того, чтобы убедиться, что дети поняли его правильно. Основная часть времени предоставляется конкретным игровым действиям детей. В конце 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игры следует положительно оценить поступки тех ребят, кто проявил определенные качества: смелость, ловкость, выдержку, товарищескую взаимопомощь.</w:t>
      </w:r>
    </w:p>
    <w:p w:rsidR="00654ABF" w:rsidRPr="00654ABF" w:rsidRDefault="00545BB2" w:rsidP="008A0BEE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t>Для сюжетной народной игры вариант представления игры выбирает педагог. Так, он может предварительно рассказать о жизни народа, в чью игру детям предстоит играть, показать иллю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страции, предметы быта и искусства, заинтересовать участников национальными обычаями, фольклором. Или можно образно, но кратко рассказать о сюжете игры, пояснить роль водящего в ней, дать прослушать диалог, если он имеется («Гуси-лебеди», «Редь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ки», «Мак», «Ястреб и утки» и т. д.), и перейти к распределению ролей, которое, помимо применения считалок, проходит иногда пу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тем назначения водящего в соответствии с педагогическими зада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чами (поощрить и активизировать застенчивого ребенка или, на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оборот, показать на примере активного, как важно быть смелым и ловким; отклонить просьбу самоуверенного ребенка и включиться в игру самому воспитателю с целью показать ответственность роли водящего, от действий которого зависит, например, правильность ориентировки в пространстве всех игроков). Народные игры в комплексе с другими воспитательными средствами представляют собой основу начального этапа формирования гармонически раз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витой, активной личности, сочетающей в себе духовное богатство, моральную чистоту и физическое совершенство. Работая с детьми, педагогу необходимо помнить, что впечатления детства глубоки и неизгладимы в памяти взрослого человека. Они образуют фунда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мент для развития его нравственных чувств, сознания и дальней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шего проявления их в общественно полезной и творческой дея</w:t>
      </w:r>
      <w:r w:rsidR="00654ABF"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тельности.</w:t>
      </w:r>
    </w:p>
    <w:p w:rsidR="00654ABF" w:rsidRPr="00654ABF" w:rsidRDefault="00654ABF" w:rsidP="008A0BEE">
      <w:pPr>
        <w:autoSpaceDE w:val="0"/>
        <w:autoSpaceDN w:val="0"/>
        <w:adjustRightInd w:val="0"/>
        <w:spacing w:before="34" w:after="0"/>
        <w:ind w:firstLine="35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Народные игры весьма вариативны в возрастном отношении, но наиболее привлекательны и доступны для освоения младшими школьниками, так как соответствуют психологическим особеннос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тям детей этого возраста: обладают эмоциональной насыщен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ностью и способны активизировать интеллектуальную сферу ре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бенка.</w:t>
      </w:r>
    </w:p>
    <w:p w:rsidR="00654ABF" w:rsidRPr="00654ABF" w:rsidRDefault="00654ABF" w:rsidP="008A0BEE">
      <w:pPr>
        <w:autoSpaceDE w:val="0"/>
        <w:autoSpaceDN w:val="0"/>
        <w:adjustRightInd w:val="0"/>
        <w:spacing w:before="29" w:after="0"/>
        <w:ind w:right="96" w:firstLine="35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Предлагаемые в программе игры рекомендуются для органи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зации внеурочной деятельности учащихся начальных классов. Их можно с успехом использовать в работе с детьми во время прогу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лок, проведения динамических пауз, на переменах. Следует, однако, иметь в виду, что применение русских народных игр для решения педагогических задач во внеурочной деятельности младших школь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ников требует их специального отбора.</w:t>
      </w:r>
    </w:p>
    <w:p w:rsidR="00654ABF" w:rsidRPr="00654ABF" w:rsidRDefault="00654ABF" w:rsidP="008A0BEE">
      <w:pPr>
        <w:autoSpaceDE w:val="0"/>
        <w:autoSpaceDN w:val="0"/>
        <w:adjustRightInd w:val="0"/>
        <w:spacing w:before="29" w:after="0"/>
        <w:ind w:right="96" w:firstLine="35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4ABF" w:rsidRPr="00654ABF" w:rsidRDefault="00654ABF" w:rsidP="008A0BEE">
      <w:pPr>
        <w:numPr>
          <w:ilvl w:val="0"/>
          <w:numId w:val="1"/>
        </w:numPr>
        <w:autoSpaceDE w:val="0"/>
        <w:autoSpaceDN w:val="0"/>
        <w:adjustRightInd w:val="0"/>
        <w:spacing w:before="34"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Для формирования российской идентичности использу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ются игры, отражающие отношение человека к природе. Русский парод всегда трепетно относился к природе, берег ее, прославлял. Среди игр, которые воспитывают доброе отношение к окружаю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щему миру, можно назвать: «Гуси-лебеди», «Волк во рву», «Волк и овцы», «Вороны и воробьи», «Змейка», «Зайцы в огороде», «Пчелки и ласточки», «Кошки-мышки», «У медведя во бору», «Коршун и наседка», «Стадо», «Хромая лиса», «Филин и пташки», «Лягуша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та», «Медведь и медовый пряник», «Зайки и ежи», «Ящерица», «Хромой цыпленок», «Оса» и их различные варианты.</w:t>
      </w:r>
    </w:p>
    <w:p w:rsidR="00654ABF" w:rsidRPr="00654ABF" w:rsidRDefault="00654ABF" w:rsidP="008A0BEE">
      <w:pPr>
        <w:autoSpaceDE w:val="0"/>
        <w:autoSpaceDN w:val="0"/>
        <w:adjustRightInd w:val="0"/>
        <w:spacing w:before="34" w:after="0"/>
        <w:ind w:left="111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4ABF" w:rsidRPr="00654ABF" w:rsidRDefault="00654ABF" w:rsidP="008A0BEE">
      <w:pPr>
        <w:numPr>
          <w:ilvl w:val="0"/>
          <w:numId w:val="1"/>
        </w:numPr>
        <w:autoSpaceDE w:val="0"/>
        <w:autoSpaceDN w:val="0"/>
        <w:adjustRightInd w:val="0"/>
        <w:spacing w:before="24"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С историческим наследием русского народа знакомят игры, отражающие повседневные занятия наших предков: «Дедушка-рожок», «Домики», «Ворота», «Встречный бой», «Заря», «Корзин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ки», «Каравай», «Невод», «Охотники и утки», «Ловись рыбка», «Птицелов», «Рыбаки», «Удочка», «Продаем горшки», «Защита укрепления», «Захват флага», «Шишки, желуди, орехи», а также различные их варианты.</w:t>
      </w:r>
    </w:p>
    <w:p w:rsidR="00654ABF" w:rsidRPr="00654ABF" w:rsidRDefault="00654ABF" w:rsidP="008A0BEE">
      <w:pPr>
        <w:autoSpaceDE w:val="0"/>
        <w:autoSpaceDN w:val="0"/>
        <w:adjustRightInd w:val="0"/>
        <w:spacing w:before="24"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4ABF" w:rsidRPr="00654ABF" w:rsidRDefault="00654ABF" w:rsidP="008A0BE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Игры, в которых надо проявить смекалку и находчи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вость, быстроту и хорошую координацию: «Бабки», «Городки», «Горелки», «Городок-бегунок», «Двенадцать палочек», «Жмурки», «Игровая», «Кто дальше», «Ловишка», «Лапта», «Котлы», «Ляп-ка», «Пятнашки», «Платочек-летуночек», «Считалки», «Третий — лишний», «Чижик», «Чехарда», «Кашевары», «Отгадай, чей голо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сок», «Веревочка под ногами» и др.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left="111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4ABF" w:rsidRPr="008A0BEE" w:rsidRDefault="00654ABF" w:rsidP="008A0BEE">
      <w:pPr>
        <w:numPr>
          <w:ilvl w:val="0"/>
          <w:numId w:val="1"/>
        </w:numPr>
        <w:autoSpaceDE w:val="0"/>
        <w:autoSpaceDN w:val="0"/>
        <w:adjustRightInd w:val="0"/>
        <w:spacing w:before="29"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Возможность помериться силой и ловкостью, стремле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ние детей стать сильнее, победить появляется при проведении игр: «Единоборство» (в различных положениях, с различным инвента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рем), «Тяни в круг», «Бой петухов», «Достань камешек», «Перетяни за черту», «Тяни за булавы», «Борющаяся цепь», «Цепи кованы», «Перетягивание каната», «Перетягивание прыжками», «Вытолкни за круг», «Защита укрепления», «Сильный бросок», «Каждый про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тив каждого», «Бои на бревне» и их различных вариантов.</w:t>
      </w:r>
    </w:p>
    <w:p w:rsidR="00654ABF" w:rsidRPr="00654ABF" w:rsidRDefault="00654ABF" w:rsidP="008A0BEE">
      <w:pPr>
        <w:autoSpaceDE w:val="0"/>
        <w:autoSpaceDN w:val="0"/>
        <w:adjustRightInd w:val="0"/>
        <w:spacing w:after="0"/>
        <w:ind w:firstLine="34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t>Программа предполагает знакомство детей с историей воз</w:t>
      </w:r>
      <w:r w:rsidRPr="00654ABF">
        <w:rPr>
          <w:rFonts w:ascii="Times New Roman" w:eastAsia="Times New Roman" w:hAnsi="Times New Roman"/>
          <w:sz w:val="28"/>
          <w:szCs w:val="28"/>
          <w:lang w:eastAsia="ru-RU"/>
        </w:rPr>
        <w:softHyphen/>
        <w:t>никновения каждой из игр.</w:t>
      </w:r>
    </w:p>
    <w:p w:rsidR="00092A25" w:rsidRDefault="00092A25" w:rsidP="008A0BE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92A25" w:rsidRDefault="00092A25" w:rsidP="008A0BE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A0BEE" w:rsidRPr="00841100" w:rsidRDefault="008A0BEE" w:rsidP="008A0BE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4110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Цели и задачи </w:t>
      </w:r>
      <w:r w:rsidR="00F044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внеурочной деятельности</w:t>
      </w:r>
    </w:p>
    <w:p w:rsidR="008A0BEE" w:rsidRPr="006A2BA5" w:rsidRDefault="008A0BEE" w:rsidP="008A0BEE">
      <w:pPr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4110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Цели курса:</w:t>
      </w:r>
    </w:p>
    <w:p w:rsidR="008A0BEE" w:rsidRPr="008A0BEE" w:rsidRDefault="008A0BEE" w:rsidP="008A0BEE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формирование российской идентичности, национального самосознания средствами народных игр через возрождение традиционной и развитие современной игровой культуры, духовное совершенствование физически здоровой личности.</w:t>
      </w:r>
    </w:p>
    <w:p w:rsidR="008A0BEE" w:rsidRPr="008A0BEE" w:rsidRDefault="008A0BEE" w:rsidP="008A0BEE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0BEE" w:rsidRPr="008A0BEE" w:rsidRDefault="008A0BEE" w:rsidP="008A0BEE">
      <w:pPr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Достижение цели обеспечивается решением следующих </w:t>
      </w:r>
      <w:r w:rsidRPr="008A0BEE">
        <w:rPr>
          <w:rFonts w:ascii="Times New Roman" w:eastAsia="Times New Roman" w:hAnsi="Times New Roman"/>
          <w:b/>
          <w:sz w:val="28"/>
          <w:szCs w:val="28"/>
          <w:lang w:eastAsia="ru-RU"/>
        </w:rPr>
        <w:t>задач:</w:t>
      </w:r>
    </w:p>
    <w:p w:rsidR="008A0BEE" w:rsidRPr="008A0BEE" w:rsidRDefault="008A0BEE" w:rsidP="008A0BEE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Приобретение знаний о русских народных играх, о традициях, истории и культуре русского народа;</w:t>
      </w:r>
    </w:p>
    <w:p w:rsidR="008A0BEE" w:rsidRPr="008A0BEE" w:rsidRDefault="008A0BEE" w:rsidP="008A0BEE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Обучение разнообразным правилам русских народных игр и других физических упражнений игровой направленности;</w:t>
      </w:r>
    </w:p>
    <w:p w:rsidR="00092A25" w:rsidRDefault="008A0BEE" w:rsidP="008A0BEE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Воспитани</w:t>
      </w:r>
    </w:p>
    <w:p w:rsidR="008A0BEE" w:rsidRPr="008A0BEE" w:rsidRDefault="008A0BEE" w:rsidP="008A0BEE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е культуры общения со сверстниками и сотрудничества в условиях учебной, игровой и соревновательной деятельности;</w:t>
      </w:r>
    </w:p>
    <w:p w:rsidR="008A0BEE" w:rsidRPr="008A0BEE" w:rsidRDefault="008A0BEE" w:rsidP="008A0BEE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Гармоничное развитие функциональных систем организма ребенка, повышение его жизненного тонуса.</w:t>
      </w:r>
    </w:p>
    <w:p w:rsidR="00654ABF" w:rsidRDefault="008A0BEE" w:rsidP="008A0B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 характеристика</w:t>
      </w:r>
      <w:r w:rsidR="009F1EFB">
        <w:rPr>
          <w:rFonts w:ascii="Times New Roman" w:hAnsi="Times New Roman"/>
          <w:b/>
          <w:sz w:val="28"/>
          <w:szCs w:val="28"/>
        </w:rPr>
        <w:t xml:space="preserve"> </w:t>
      </w:r>
      <w:r w:rsidR="00F0446D">
        <w:rPr>
          <w:rFonts w:ascii="Times New Roman" w:hAnsi="Times New Roman"/>
          <w:b/>
          <w:sz w:val="28"/>
          <w:szCs w:val="28"/>
        </w:rPr>
        <w:t>внеурочной деятельности</w:t>
      </w:r>
    </w:p>
    <w:p w:rsidR="008A0BEE" w:rsidRPr="008A0BEE" w:rsidRDefault="008A0BEE" w:rsidP="008A0BEE">
      <w:pPr>
        <w:autoSpaceDE w:val="0"/>
        <w:autoSpaceDN w:val="0"/>
        <w:adjustRightInd w:val="0"/>
        <w:spacing w:before="34"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Предлагаемая программа знакомит обучающихся с русскими народными играми, игровыми ситуациями, в которых отражаются национальные аспекты и истоки самобытности культуры русского народа. Процесс формирования первичных умений и навыков при этом неразрывно связывается с задачей развития умственных и физических способностей детей.</w:t>
      </w:r>
    </w:p>
    <w:p w:rsidR="008A0BEE" w:rsidRPr="008A0BEE" w:rsidRDefault="008A0BEE" w:rsidP="008A0BEE">
      <w:pPr>
        <w:autoSpaceDE w:val="0"/>
        <w:autoSpaceDN w:val="0"/>
        <w:adjustRightInd w:val="0"/>
        <w:spacing w:after="0"/>
        <w:ind w:firstLine="34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В основе учебного материала — группы игр, объединенных по определенным признакам:</w:t>
      </w:r>
    </w:p>
    <w:p w:rsidR="008A0BEE" w:rsidRPr="008A0BEE" w:rsidRDefault="008A0BEE" w:rsidP="008A0BEE">
      <w:pPr>
        <w:numPr>
          <w:ilvl w:val="0"/>
          <w:numId w:val="3"/>
        </w:numPr>
        <w:autoSpaceDE w:val="0"/>
        <w:autoSpaceDN w:val="0"/>
        <w:adjustRightInd w:val="0"/>
        <w:spacing w:before="5"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A0BEE">
        <w:rPr>
          <w:rFonts w:ascii="Times New Roman" w:eastAsia="Times New Roman" w:hAnsi="Times New Roman"/>
          <w:sz w:val="28"/>
          <w:szCs w:val="28"/>
        </w:rPr>
        <w:t>по отраженным в играх аспектам национальной культуры (отношение к окружающей природе, быт русского народа, игры русских детей, борьба добра против зла);</w:t>
      </w:r>
    </w:p>
    <w:p w:rsidR="008A0BEE" w:rsidRPr="008A0BEE" w:rsidRDefault="008A0BEE" w:rsidP="008A0BEE">
      <w:pPr>
        <w:numPr>
          <w:ilvl w:val="0"/>
          <w:numId w:val="3"/>
        </w:numPr>
        <w:autoSpaceDE w:val="0"/>
        <w:autoSpaceDN w:val="0"/>
        <w:adjustRightInd w:val="0"/>
        <w:spacing w:before="10"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по интенсивности используемых в игре движений (игры малой, средней и высокой интенсивности);</w:t>
      </w:r>
    </w:p>
    <w:p w:rsidR="008A0BEE" w:rsidRPr="008A0BEE" w:rsidRDefault="008A0BEE" w:rsidP="008A0BEE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A0BEE">
        <w:rPr>
          <w:rFonts w:ascii="Times New Roman" w:eastAsia="Times New Roman" w:hAnsi="Times New Roman"/>
          <w:sz w:val="28"/>
          <w:szCs w:val="28"/>
        </w:rPr>
        <w:t>по содержанию и сложности построения игры (простые, переходящие, командные );</w:t>
      </w:r>
    </w:p>
    <w:p w:rsidR="008A0BEE" w:rsidRPr="008A0BEE" w:rsidRDefault="008A0BEE" w:rsidP="008A0BEE">
      <w:pPr>
        <w:numPr>
          <w:ilvl w:val="0"/>
          <w:numId w:val="3"/>
        </w:numPr>
        <w:autoSpaceDE w:val="0"/>
        <w:autoSpaceDN w:val="0"/>
        <w:adjustRightInd w:val="0"/>
        <w:spacing w:before="5" w:after="0"/>
        <w:ind w:right="2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способу проведения </w:t>
      </w:r>
      <w:r w:rsidRPr="008A0BEE">
        <w:rPr>
          <w:rFonts w:ascii="Times New Roman" w:eastAsia="Times New Roman" w:hAnsi="Times New Roman"/>
          <w:spacing w:val="30"/>
          <w:sz w:val="28"/>
          <w:szCs w:val="28"/>
          <w:lang w:eastAsia="ru-RU"/>
        </w:rPr>
        <w:t>(с</w:t>
      </w: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 xml:space="preserve"> водящим, без водящего, с предме</w:t>
      </w: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softHyphen/>
        <w:t>тами, без предметов, ролевые, сюжетные);</w:t>
      </w:r>
    </w:p>
    <w:p w:rsidR="008A0BEE" w:rsidRPr="008A0BEE" w:rsidRDefault="008A0BEE" w:rsidP="008A0BEE">
      <w:pPr>
        <w:autoSpaceDE w:val="0"/>
        <w:autoSpaceDN w:val="0"/>
        <w:adjustRightInd w:val="0"/>
        <w:spacing w:before="5" w:after="0"/>
        <w:ind w:left="1140" w:right="1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t>по физическим качествам, преимущественно проявляемым в игре (игры, способствующие воспитанию силы, выносливости, ловкости, быстроты, гибкости).</w:t>
      </w:r>
    </w:p>
    <w:p w:rsidR="008A0BEE" w:rsidRPr="008A0BEE" w:rsidRDefault="008A0BEE" w:rsidP="008A0BEE">
      <w:pPr>
        <w:autoSpaceDE w:val="0"/>
        <w:autoSpaceDN w:val="0"/>
        <w:adjustRightInd w:val="0"/>
        <w:spacing w:before="163"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Для проведения занятий рекомендуется создавать благопри</w:t>
      </w:r>
      <w:r w:rsidRPr="008A0BEE">
        <w:rPr>
          <w:rFonts w:ascii="Times New Roman" w:eastAsia="Times New Roman" w:hAnsi="Times New Roman"/>
          <w:sz w:val="28"/>
          <w:szCs w:val="28"/>
          <w:lang w:eastAsia="ru-RU"/>
        </w:rPr>
        <w:softHyphen/>
        <w:t>ятные условия в соответствии с их содержанием.</w:t>
      </w:r>
    </w:p>
    <w:p w:rsidR="008A0BEE" w:rsidRDefault="004A4643" w:rsidP="00462EB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4643">
        <w:rPr>
          <w:rFonts w:ascii="Times New Roman" w:hAnsi="Times New Roman"/>
          <w:b/>
          <w:sz w:val="28"/>
          <w:szCs w:val="28"/>
        </w:rPr>
        <w:t>Место</w:t>
      </w:r>
      <w:r w:rsidR="00462EB1">
        <w:rPr>
          <w:rFonts w:ascii="Times New Roman" w:hAnsi="Times New Roman"/>
          <w:b/>
          <w:sz w:val="28"/>
          <w:szCs w:val="28"/>
        </w:rPr>
        <w:t xml:space="preserve"> курса</w:t>
      </w:r>
      <w:r w:rsidRPr="004A4643">
        <w:rPr>
          <w:rFonts w:ascii="Times New Roman" w:hAnsi="Times New Roman"/>
          <w:b/>
          <w:sz w:val="28"/>
          <w:szCs w:val="28"/>
        </w:rPr>
        <w:t xml:space="preserve"> в учебном плане</w:t>
      </w:r>
    </w:p>
    <w:p w:rsidR="00462EB1" w:rsidRDefault="00462EB1" w:rsidP="00462EB1">
      <w:pPr>
        <w:autoSpaceDE w:val="0"/>
        <w:autoSpaceDN w:val="0"/>
        <w:adjustRightInd w:val="0"/>
        <w:spacing w:before="38" w:after="0"/>
        <w:ind w:firstLine="33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62EB1">
        <w:rPr>
          <w:rFonts w:ascii="Times New Roman" w:eastAsia="Times New Roman" w:hAnsi="Times New Roman"/>
          <w:bCs/>
          <w:sz w:val="28"/>
          <w:szCs w:val="28"/>
          <w:lang w:eastAsia="ru-RU"/>
        </w:rPr>
        <w:t>Занятия проводятся 1 раз в неделю по 35 (1 кл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асс) или 45 минут (2—4 классы).</w:t>
      </w:r>
    </w:p>
    <w:p w:rsidR="00E1705E" w:rsidRPr="00E33554" w:rsidRDefault="00E1705E" w:rsidP="00E1705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554">
        <w:rPr>
          <w:rFonts w:ascii="Times New Roman" w:hAnsi="Times New Roman" w:cs="Times New Roman"/>
          <w:b/>
          <w:sz w:val="28"/>
          <w:szCs w:val="28"/>
        </w:rPr>
        <w:t>Сроки реализации программы</w:t>
      </w:r>
    </w:p>
    <w:p w:rsidR="00E1705E" w:rsidRPr="00E1705E" w:rsidRDefault="00E1705E" w:rsidP="00E170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2CD6">
        <w:rPr>
          <w:rFonts w:ascii="Times New Roman" w:hAnsi="Times New Roman" w:cs="Times New Roman"/>
          <w:sz w:val="28"/>
          <w:szCs w:val="28"/>
        </w:rPr>
        <w:t>Продолжительность реал</w:t>
      </w:r>
      <w:r w:rsidR="00765D2E">
        <w:rPr>
          <w:rFonts w:ascii="Times New Roman" w:hAnsi="Times New Roman" w:cs="Times New Roman"/>
          <w:sz w:val="28"/>
          <w:szCs w:val="28"/>
        </w:rPr>
        <w:t>изации программы —  год</w:t>
      </w:r>
      <w:r w:rsidRPr="00DB2CD6">
        <w:rPr>
          <w:rFonts w:ascii="Times New Roman" w:hAnsi="Times New Roman" w:cs="Times New Roman"/>
          <w:sz w:val="28"/>
          <w:szCs w:val="28"/>
        </w:rPr>
        <w:t>.</w:t>
      </w:r>
    </w:p>
    <w:p w:rsidR="00F0446D" w:rsidRPr="002465E2" w:rsidRDefault="00F0446D" w:rsidP="00F0446D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465E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Личностные, метапредметные и предметные резул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ьтаты внеурочной деятельности</w:t>
      </w:r>
    </w:p>
    <w:p w:rsidR="00F0446D" w:rsidRPr="00092A25" w:rsidRDefault="000222E3" w:rsidP="00F0446D">
      <w:pPr>
        <w:spacing w:after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F0446D" w:rsidRPr="00F0446D">
        <w:rPr>
          <w:rFonts w:ascii="Times New Roman" w:eastAsia="Times New Roman" w:hAnsi="Times New Roman"/>
          <w:b/>
          <w:sz w:val="28"/>
          <w:szCs w:val="28"/>
          <w:lang w:eastAsia="ru-RU"/>
        </w:rPr>
        <w:t>Личностными результатами</w:t>
      </w:r>
      <w:r w:rsidR="00092A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0446D" w:rsidRPr="00F0446D">
        <w:rPr>
          <w:rFonts w:ascii="Times New Roman" w:eastAsia="Times New Roman" w:hAnsi="Times New Roman"/>
          <w:sz w:val="28"/>
          <w:szCs w:val="28"/>
          <w:lang w:eastAsia="ru-RU"/>
        </w:rPr>
        <w:t>освоения учащимися содержания программы являются следующие умения: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-проявлять положительные качества личности и управлять своими эмоциями в различных (нестандартных) ситуациях и условиях;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-проявлять дисциплинированность, трудолюбие и упорство в достижении поставленных целей;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-оказывать бескорыстную помощь своим сверстникам, находить с ними общий язык и общие интересы;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 -формирование уважительного отношения к иному мнению, истории и культуре других народов;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 - формирование установки на безопасный, здоровый образ жизни.</w:t>
      </w:r>
    </w:p>
    <w:p w:rsidR="00F0446D" w:rsidRPr="00F0446D" w:rsidRDefault="000222E3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F0446D" w:rsidRPr="00F0446D">
        <w:rPr>
          <w:rFonts w:ascii="Times New Roman" w:eastAsia="Times New Roman" w:hAnsi="Times New Roman"/>
          <w:b/>
          <w:sz w:val="28"/>
          <w:szCs w:val="28"/>
          <w:lang w:eastAsia="ru-RU"/>
        </w:rPr>
        <w:t>Метапредметные результаты</w:t>
      </w:r>
      <w:r w:rsidR="00F0446D" w:rsidRPr="00F0446D">
        <w:rPr>
          <w:rFonts w:ascii="Times New Roman" w:eastAsia="Times New Roman" w:hAnsi="Times New Roman"/>
          <w:sz w:val="28"/>
          <w:szCs w:val="28"/>
          <w:lang w:eastAsia="ru-RU"/>
        </w:rPr>
        <w:t> включают освоенные школьниками универсальные учебные действия (</w:t>
      </w:r>
      <w:r w:rsidR="00F0446D" w:rsidRPr="00F0446D">
        <w:rPr>
          <w:rFonts w:ascii="Times New Roman" w:eastAsia="Times New Roman" w:hAnsi="Times New Roman"/>
          <w:b/>
          <w:sz w:val="28"/>
          <w:szCs w:val="28"/>
          <w:lang w:eastAsia="ru-RU"/>
        </w:rPr>
        <w:t>познавательные, регулятивные, коммуникативные</w:t>
      </w:r>
      <w:r w:rsidR="00F0446D" w:rsidRPr="00F0446D">
        <w:rPr>
          <w:rFonts w:ascii="Times New Roman" w:eastAsia="Times New Roman" w:hAnsi="Times New Roman"/>
          <w:sz w:val="28"/>
          <w:szCs w:val="28"/>
          <w:lang w:eastAsia="ru-RU"/>
        </w:rPr>
        <w:t>), которые обеспечивают овладение ключевыми компетенциями, составляющими основу умения учиться.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Освоения учащимися содержания программы внеурочных занятий являются следующие умения: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характеризовать явления (действия и поступки), давать им объективную оценку на основе освоенных знаний и имеющегося опыта;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-находить ошибки при выполнении учебных заданий, отбирать способы их исправления;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общаться и взаимодействовать со сверстниками на принципах взаимоуважения и взаимопомощи, дружбы и толерантности;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планировать собственную деятельность, распределять нагрузку и отдых в процессе ее выполнения;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анализировать и объективно оценивать результаты собственного труда, находить возможности и способы их улучшения;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-видеть красоту движений, выделять и обосновывать эстетические признаки в движениях и передвижениях человека;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оценивать красоту телосложения и осанки, сравнивать их с эталонными образцами;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-управлять эмоциями при общении со сверстниками и взрослыми, сохранять хладнокровие, сдержанность, рассудительность;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F0446D" w:rsidRPr="00F0446D" w:rsidRDefault="000222E3" w:rsidP="00F0446D">
      <w:pPr>
        <w:spacing w:after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F0446D" w:rsidRPr="00F0446D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Предметные результаты отражают: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 xml:space="preserve"> -формирование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формирование навыка систематического наблюдения за своим физическим состоянием, величиной физических нагрузок</w:t>
      </w:r>
    </w:p>
    <w:p w:rsidR="00F0446D" w:rsidRPr="00F0446D" w:rsidRDefault="00F0446D" w:rsidP="00F0446D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t>- взаимодействие со сверстниками по правилам проведения подвижных игр и соревнований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446D" w:rsidRDefault="00F0446D" w:rsidP="00F044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F4CC6">
        <w:rPr>
          <w:rFonts w:ascii="Times New Roman" w:hAnsi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</w:rPr>
        <w:t>программы внеурочной деятельности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 xml:space="preserve">Общие подвижные символические игры. 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«Бабки», «Борющаяся цепь», «Редька», «Без соли — соль!», «Серый волк», «Платок», «Пирожок».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ind w:right="1118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2.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 xml:space="preserve">Игры для формирования правильной осанки. 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ind w:right="1118"/>
        <w:contextualSpacing/>
        <w:jc w:val="both"/>
        <w:rPr>
          <w:rFonts w:ascii="Times New Roman" w:eastAsia="Times New Roman" w:hAnsi="Times New Roman"/>
          <w:bCs/>
          <w:i/>
          <w:spacing w:val="20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«Бои на бревне», «Ванька-встанька», «Лошадки».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ind w:right="1118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3.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 со скакалками.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«Найди жгут», «Скакалочка», «Люлька», «Удочка».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4.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 с бегом.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pacing w:val="20"/>
          <w:sz w:val="28"/>
          <w:szCs w:val="28"/>
          <w:lang w:eastAsia="ru-RU"/>
        </w:rPr>
        <w:t xml:space="preserve">«Дорожки», «Караси и щука», 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«Змейка», «Пятнашки обыкно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softHyphen/>
        <w:t xml:space="preserve">венные», «Салки», «Городок-бегунок».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5.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 с прыжками.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ind w:right="19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«Кто дальше», «Попрыгунчики», «Воробушки и кот», «Боло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softHyphen/>
        <w:t>то».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</w:rPr>
        <w:t>6.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</w:rPr>
        <w:t xml:space="preserve">Игры с метанием, передачей и ловлей мяча. 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</w:rPr>
        <w:t>«Охотники и утки», «Сильный бросок», «Мячик кверху», «Свеч</w:t>
      </w:r>
      <w:r w:rsidRPr="00F0446D">
        <w:rPr>
          <w:rFonts w:ascii="Times New Roman" w:eastAsia="Times New Roman" w:hAnsi="Times New Roman"/>
          <w:bCs/>
          <w:i/>
          <w:sz w:val="28"/>
          <w:szCs w:val="28"/>
        </w:rPr>
        <w:softHyphen/>
        <w:t xml:space="preserve">ки», «Лови мяч», «Колодка», «Зевака».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</w:rPr>
        <w:t>7.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</w:rPr>
        <w:t>Игры с лазанием и перелезанием.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lastRenderedPageBreak/>
        <w:t>«Распутай веревочку», «Защита укрепления», «Кошки-мыш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softHyphen/>
        <w:t>ки», «Цепи кованы».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8.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 для развития внимания.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«Волк и овцы», «Жмурки», «Ловишка», «Заря», «Корзинки».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9.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Общеразвивающие игры.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ind w:right="34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«Ворота», «Встречный бой», «Во поле береза», «Вытолкни за круг», «Казаки и разбойники», «Перетягивание каната», «Каме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softHyphen/>
        <w:t>шек».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10.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 с разными предметами.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«Домики», «Городки», «Лапта», «Единоборство», «Бирюльки».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11.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 xml:space="preserve">Игры с камешками, шариками и палками. 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«Двенадцать палочек», «Достань камешек», «Коршун», «Коль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softHyphen/>
        <w:t>цо», «Рулетка».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12.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Хороводные игры.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pacing w:val="-10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«Ясное золото», «Плетень», «Просо сеяли», «Жених ищет не</w:t>
      </w:r>
      <w:r w:rsidRPr="00F0446D">
        <w:rPr>
          <w:rFonts w:ascii="Times New Roman" w:eastAsia="Times New Roman" w:hAnsi="Times New Roman"/>
          <w:bCs/>
          <w:i/>
          <w:spacing w:val="-10"/>
          <w:sz w:val="28"/>
          <w:szCs w:val="28"/>
          <w:lang w:eastAsia="ru-RU"/>
        </w:rPr>
        <w:t xml:space="preserve">весту», 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«Луг-лужочек», «Заинька», «Ручеек».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13.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 в помещении.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pacing w:val="-10"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«Дедушка — рожок», «Море волнуется», «Игровая», «Коза», «Колечко», «Все в кружок», «Слепой козел».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14.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 в фанты.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«Работа и забава», «Птичник», «Тяни — пускай», «Голуби».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15.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Игры-шутки.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«Кольцо», «Чур», «Орехи», «Барабанщик», «Черепаха».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16.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Сюжетные игры.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«Два Мороза», «Гуси-лебеди», «Волк во рву», «У медведя во бору», «Зайцы в огороде», «Кошки-мышки», «Пчелки и ласточки». 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17.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Загадки, шарады, каламбуры.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«Да и нет», «Отвечай, не говоря!», «Царек», «Обмен именами», «Чепуха», «Мимика», «Почему и потому», «Отгадай слово», «Ис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softHyphen/>
        <w:t>катель цветов».</w:t>
      </w:r>
    </w:p>
    <w:p w:rsidR="00F0446D" w:rsidRPr="00F0446D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18.</w:t>
      </w:r>
      <w:r w:rsidR="00F0446D" w:rsidRPr="00F0446D"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  <w:t>Праздник «Мы — русичи».</w:t>
      </w:r>
    </w:p>
    <w:p w:rsidR="00F0446D" w:rsidRDefault="00F0446D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Игры к различным народным праздникам: «Проводы бере</w:t>
      </w:r>
      <w:r w:rsidRPr="00F0446D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softHyphen/>
        <w:t>зы», «Бой крашенками», «Коробейники» и др.</w:t>
      </w:r>
    </w:p>
    <w:p w:rsidR="00765D2E" w:rsidRDefault="00765D2E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C766BB" w:rsidRPr="00C766BB" w:rsidRDefault="00C766BB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rPr>
          <w:b/>
          <w:sz w:val="24"/>
        </w:rPr>
      </w:pPr>
    </w:p>
    <w:p w:rsidR="00C766BB" w:rsidRDefault="00C766BB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jc w:val="center"/>
        <w:rPr>
          <w:b/>
          <w:sz w:val="24"/>
        </w:rPr>
      </w:pPr>
    </w:p>
    <w:p w:rsidR="00C766BB" w:rsidRDefault="00C766BB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jc w:val="center"/>
        <w:rPr>
          <w:b/>
          <w:sz w:val="24"/>
        </w:rPr>
      </w:pPr>
    </w:p>
    <w:p w:rsidR="00C766BB" w:rsidRDefault="00C766BB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jc w:val="center"/>
        <w:rPr>
          <w:b/>
          <w:sz w:val="24"/>
        </w:rPr>
      </w:pPr>
    </w:p>
    <w:p w:rsidR="00C766BB" w:rsidRDefault="00C766BB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jc w:val="center"/>
        <w:rPr>
          <w:b/>
          <w:sz w:val="24"/>
        </w:rPr>
      </w:pPr>
    </w:p>
    <w:p w:rsidR="00C766BB" w:rsidRDefault="00C766BB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jc w:val="center"/>
        <w:rPr>
          <w:b/>
          <w:sz w:val="24"/>
        </w:rPr>
      </w:pPr>
    </w:p>
    <w:p w:rsidR="00C766BB" w:rsidRPr="00C766BB" w:rsidRDefault="00C766BB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jc w:val="center"/>
        <w:rPr>
          <w:b/>
          <w:sz w:val="24"/>
        </w:rPr>
      </w:pPr>
    </w:p>
    <w:p w:rsidR="00765D2E" w:rsidRPr="00C766BB" w:rsidRDefault="00765D2E" w:rsidP="00C766BB">
      <w:pPr>
        <w:widowControl w:val="0"/>
        <w:tabs>
          <w:tab w:val="left" w:pos="605"/>
        </w:tabs>
        <w:autoSpaceDE w:val="0"/>
        <w:autoSpaceDN w:val="0"/>
        <w:spacing w:before="73" w:after="0" w:line="240" w:lineRule="auto"/>
        <w:ind w:left="3736"/>
        <w:rPr>
          <w:b/>
          <w:sz w:val="24"/>
        </w:rPr>
      </w:pPr>
      <w:r w:rsidRPr="00C766BB">
        <w:rPr>
          <w:b/>
          <w:sz w:val="24"/>
        </w:rPr>
        <w:lastRenderedPageBreak/>
        <w:t>Тематическое</w:t>
      </w:r>
      <w:r w:rsidRPr="00C766BB">
        <w:rPr>
          <w:b/>
          <w:spacing w:val="-5"/>
          <w:sz w:val="24"/>
        </w:rPr>
        <w:t xml:space="preserve"> </w:t>
      </w:r>
      <w:r w:rsidRPr="00C766BB">
        <w:rPr>
          <w:b/>
          <w:spacing w:val="-2"/>
          <w:sz w:val="24"/>
        </w:rPr>
        <w:t>планирование</w:t>
      </w:r>
    </w:p>
    <w:p w:rsidR="00765D2E" w:rsidRDefault="00765D2E" w:rsidP="00765D2E">
      <w:pPr>
        <w:pStyle w:val="aa"/>
        <w:rPr>
          <w:b/>
          <w:sz w:val="20"/>
        </w:rPr>
      </w:pPr>
    </w:p>
    <w:p w:rsidR="00765D2E" w:rsidRDefault="00765D2E" w:rsidP="00765D2E">
      <w:pPr>
        <w:pStyle w:val="aa"/>
        <w:spacing w:before="218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8"/>
        <w:gridCol w:w="6174"/>
        <w:gridCol w:w="1618"/>
      </w:tblGrid>
      <w:tr w:rsidR="00765D2E" w:rsidTr="001114EC">
        <w:trPr>
          <w:trHeight w:val="635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765D2E" w:rsidRDefault="00765D2E" w:rsidP="001114EC">
            <w:pPr>
              <w:pStyle w:val="TableParagraph"/>
              <w:spacing w:before="43" w:line="240" w:lineRule="auto"/>
              <w:ind w:left="1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  <w:p w:rsidR="00765D2E" w:rsidRDefault="00765D2E" w:rsidP="001114EC">
            <w:pPr>
              <w:pStyle w:val="TableParagraph"/>
              <w:spacing w:before="43" w:line="240" w:lineRule="auto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765D2E" w:rsidTr="001114EC">
        <w:trPr>
          <w:trHeight w:val="635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Вводное</w:t>
            </w:r>
            <w:r w:rsidRPr="00765D2E">
              <w:rPr>
                <w:spacing w:val="-6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занятие «Игры,</w:t>
            </w:r>
            <w:r w:rsidRPr="00765D2E">
              <w:rPr>
                <w:spacing w:val="-3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в</w:t>
            </w:r>
            <w:r w:rsidRPr="00765D2E">
              <w:rPr>
                <w:spacing w:val="-3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которые</w:t>
            </w:r>
            <w:r w:rsidRPr="00765D2E">
              <w:rPr>
                <w:spacing w:val="-5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играли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наши</w:t>
            </w:r>
            <w:r w:rsidRPr="00765D2E">
              <w:rPr>
                <w:spacing w:val="-2"/>
                <w:sz w:val="24"/>
                <w:lang w:val="ru-RU"/>
              </w:rPr>
              <w:t xml:space="preserve"> предки».</w:t>
            </w:r>
          </w:p>
          <w:p w:rsidR="00765D2E" w:rsidRPr="00765D2E" w:rsidRDefault="00765D2E" w:rsidP="001114EC">
            <w:pPr>
              <w:pStyle w:val="TableParagraph"/>
              <w:spacing w:before="41" w:line="240" w:lineRule="auto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Правила</w:t>
            </w:r>
            <w:r w:rsidRPr="00765D2E">
              <w:rPr>
                <w:spacing w:val="-4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безопасности</w:t>
            </w:r>
            <w:r w:rsidRPr="00765D2E">
              <w:rPr>
                <w:spacing w:val="-3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во</w:t>
            </w:r>
            <w:r w:rsidRPr="00765D2E">
              <w:rPr>
                <w:spacing w:val="-3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время</w:t>
            </w:r>
            <w:r w:rsidRPr="00765D2E">
              <w:rPr>
                <w:spacing w:val="-2"/>
                <w:sz w:val="24"/>
                <w:lang w:val="ru-RU"/>
              </w:rPr>
              <w:t xml:space="preserve"> занятий.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Игры</w:t>
            </w:r>
            <w:r w:rsidRPr="00765D2E">
              <w:rPr>
                <w:spacing w:val="-4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для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формирования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правильной</w:t>
            </w:r>
            <w:r w:rsidRPr="00765D2E">
              <w:rPr>
                <w:spacing w:val="-2"/>
                <w:sz w:val="24"/>
                <w:lang w:val="ru-RU"/>
              </w:rPr>
              <w:t xml:space="preserve"> осанки.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скакалками.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бегом.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прыжками.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Игры</w:t>
            </w:r>
            <w:r w:rsidRPr="00765D2E">
              <w:rPr>
                <w:spacing w:val="-3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с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метанием,</w:t>
            </w:r>
            <w:r w:rsidRPr="00765D2E">
              <w:rPr>
                <w:spacing w:val="-1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передачей</w:t>
            </w:r>
            <w:r w:rsidRPr="00765D2E">
              <w:rPr>
                <w:spacing w:val="-1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и</w:t>
            </w:r>
            <w:r w:rsidRPr="00765D2E">
              <w:rPr>
                <w:spacing w:val="-1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ловлей</w:t>
            </w:r>
            <w:r w:rsidRPr="00765D2E">
              <w:rPr>
                <w:spacing w:val="-1"/>
                <w:sz w:val="24"/>
                <w:lang w:val="ru-RU"/>
              </w:rPr>
              <w:t xml:space="preserve"> </w:t>
            </w:r>
            <w:r w:rsidRPr="00765D2E">
              <w:rPr>
                <w:spacing w:val="-4"/>
                <w:sz w:val="24"/>
                <w:lang w:val="ru-RU"/>
              </w:rPr>
              <w:t>мяча.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Игры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с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лазанием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 xml:space="preserve">и </w:t>
            </w:r>
            <w:r w:rsidRPr="00765D2E">
              <w:rPr>
                <w:spacing w:val="-2"/>
                <w:sz w:val="24"/>
                <w:lang w:val="ru-RU"/>
              </w:rPr>
              <w:t>перелезанием.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развития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Игры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с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камешками,</w:t>
            </w:r>
            <w:r w:rsidRPr="00765D2E">
              <w:rPr>
                <w:spacing w:val="-1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шариками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и</w:t>
            </w:r>
            <w:r w:rsidRPr="00765D2E">
              <w:rPr>
                <w:spacing w:val="-2"/>
                <w:sz w:val="24"/>
                <w:lang w:val="ru-RU"/>
              </w:rPr>
              <w:t xml:space="preserve"> палками.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«Заводила».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633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Русские</w:t>
            </w:r>
            <w:r w:rsidRPr="00765D2E">
              <w:rPr>
                <w:spacing w:val="-4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народные</w:t>
            </w:r>
            <w:r w:rsidRPr="00765D2E">
              <w:rPr>
                <w:spacing w:val="-5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игры</w:t>
            </w:r>
            <w:r w:rsidRPr="00765D2E">
              <w:rPr>
                <w:spacing w:val="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«Пчѐлки</w:t>
            </w:r>
            <w:r w:rsidRPr="00765D2E">
              <w:rPr>
                <w:spacing w:val="-3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и</w:t>
            </w:r>
            <w:r w:rsidRPr="00765D2E">
              <w:rPr>
                <w:spacing w:val="-2"/>
                <w:sz w:val="24"/>
                <w:lang w:val="ru-RU"/>
              </w:rPr>
              <w:t xml:space="preserve"> ласточка»,</w:t>
            </w:r>
          </w:p>
          <w:p w:rsidR="00765D2E" w:rsidRDefault="00765D2E" w:rsidP="001114EC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«Блуждающий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spacing w:line="273" w:lineRule="exact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Подвижные</w:t>
            </w:r>
            <w:r w:rsidRPr="00765D2E">
              <w:rPr>
                <w:spacing w:val="-9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игры «Чѐрное</w:t>
            </w:r>
            <w:r w:rsidRPr="00765D2E">
              <w:rPr>
                <w:spacing w:val="-5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и</w:t>
            </w:r>
            <w:r w:rsidRPr="00765D2E">
              <w:rPr>
                <w:spacing w:val="-5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белое», «Липкие</w:t>
            </w:r>
            <w:r w:rsidRPr="00765D2E">
              <w:rPr>
                <w:spacing w:val="-5"/>
                <w:sz w:val="24"/>
                <w:lang w:val="ru-RU"/>
              </w:rPr>
              <w:t xml:space="preserve"> </w:t>
            </w:r>
            <w:r w:rsidRPr="00765D2E">
              <w:rPr>
                <w:spacing w:val="-2"/>
                <w:sz w:val="24"/>
                <w:lang w:val="ru-RU"/>
              </w:rPr>
              <w:t>пеньки».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«Троллейбус»,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«Паутинка».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174" w:type="dxa"/>
          </w:tcPr>
          <w:p w:rsidR="00765D2E" w:rsidRPr="00765D2E" w:rsidRDefault="00765D2E" w:rsidP="001114E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65D2E">
              <w:rPr>
                <w:sz w:val="24"/>
                <w:lang w:val="ru-RU"/>
              </w:rPr>
              <w:t>Игры</w:t>
            </w:r>
            <w:r w:rsidRPr="00765D2E">
              <w:rPr>
                <w:spacing w:val="5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«Австралийский</w:t>
            </w:r>
            <w:r w:rsidRPr="00765D2E">
              <w:rPr>
                <w:spacing w:val="-6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дождь», «Идѐт</w:t>
            </w:r>
            <w:r w:rsidRPr="00765D2E">
              <w:rPr>
                <w:spacing w:val="-2"/>
                <w:sz w:val="24"/>
                <w:lang w:val="ru-RU"/>
              </w:rPr>
              <w:t xml:space="preserve"> </w:t>
            </w:r>
            <w:r w:rsidRPr="00765D2E">
              <w:rPr>
                <w:sz w:val="24"/>
                <w:lang w:val="ru-RU"/>
              </w:rPr>
              <w:t>бычок,</w:t>
            </w:r>
            <w:r w:rsidRPr="00765D2E">
              <w:rPr>
                <w:spacing w:val="-4"/>
                <w:sz w:val="24"/>
                <w:lang w:val="ru-RU"/>
              </w:rPr>
              <w:t xml:space="preserve"> </w:t>
            </w:r>
            <w:r w:rsidRPr="00765D2E">
              <w:rPr>
                <w:spacing w:val="-2"/>
                <w:sz w:val="24"/>
                <w:lang w:val="ru-RU"/>
              </w:rPr>
              <w:t>качается».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фанты.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Игры-шутки.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шарады,</w:t>
            </w:r>
            <w:r>
              <w:rPr>
                <w:spacing w:val="-2"/>
                <w:sz w:val="24"/>
              </w:rPr>
              <w:t xml:space="preserve"> каламбуры.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275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Весѐлые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8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русичи».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275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Туристическая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тропа».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65D2E" w:rsidTr="001114EC">
        <w:trPr>
          <w:trHeight w:val="316"/>
        </w:trPr>
        <w:tc>
          <w:tcPr>
            <w:tcW w:w="598" w:type="dxa"/>
          </w:tcPr>
          <w:p w:rsidR="00765D2E" w:rsidRDefault="00765D2E" w:rsidP="001114E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174" w:type="dxa"/>
          </w:tcPr>
          <w:p w:rsidR="00765D2E" w:rsidRDefault="00765D2E" w:rsidP="001114EC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18" w:type="dxa"/>
          </w:tcPr>
          <w:p w:rsidR="00765D2E" w:rsidRDefault="00765D2E" w:rsidP="001114EC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</w:tbl>
    <w:p w:rsidR="00765D2E" w:rsidRDefault="00765D2E" w:rsidP="00765D2E"/>
    <w:p w:rsidR="00765D2E" w:rsidRDefault="00765D2E" w:rsidP="00765D2E">
      <w:pPr>
        <w:pStyle w:val="Heading1"/>
        <w:spacing w:before="69"/>
        <w:ind w:left="1901" w:right="1727"/>
        <w:jc w:val="center"/>
      </w:pPr>
    </w:p>
    <w:p w:rsidR="00765D2E" w:rsidRPr="00F0446D" w:rsidRDefault="00765D2E" w:rsidP="00F0446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F0446D" w:rsidRPr="00F0446D" w:rsidRDefault="00F0446D" w:rsidP="00F0446D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учащимся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ind w:firstLine="336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sz w:val="28"/>
          <w:szCs w:val="28"/>
          <w:lang w:eastAsia="ru-RU"/>
        </w:rPr>
        <w:t>-знать историческое наследие русского народа — русские народные игры;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ind w:left="360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sz w:val="28"/>
          <w:szCs w:val="28"/>
          <w:lang w:eastAsia="ru-RU"/>
        </w:rPr>
        <w:t>- соблюдать традиции русских народных праздников;</w:t>
      </w:r>
    </w:p>
    <w:p w:rsidR="00F0446D" w:rsidRPr="00F0446D" w:rsidRDefault="00F0446D" w:rsidP="00F0446D">
      <w:pPr>
        <w:autoSpaceDE w:val="0"/>
        <w:autoSpaceDN w:val="0"/>
        <w:adjustRightInd w:val="0"/>
        <w:spacing w:after="0"/>
        <w:ind w:firstLine="35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bCs/>
          <w:sz w:val="28"/>
          <w:szCs w:val="28"/>
          <w:lang w:eastAsia="ru-RU"/>
        </w:rPr>
        <w:t>- владеть культурой общения со сверстниками в условиях игровой и соревновательной деятельности;</w:t>
      </w:r>
    </w:p>
    <w:p w:rsidR="00F0446D" w:rsidRDefault="00F0446D" w:rsidP="00F0446D">
      <w:pPr>
        <w:autoSpaceDE w:val="0"/>
        <w:autoSpaceDN w:val="0"/>
        <w:adjustRightInd w:val="0"/>
        <w:spacing w:after="0"/>
        <w:ind w:firstLine="34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446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F0446D">
        <w:rPr>
          <w:rFonts w:ascii="Times New Roman" w:eastAsia="Times New Roman" w:hAnsi="Times New Roman"/>
          <w:bCs/>
          <w:sz w:val="28"/>
          <w:szCs w:val="28"/>
          <w:lang w:eastAsia="ru-RU"/>
        </w:rPr>
        <w:t>владеть устойчивыми знаниями и навыками выполнения игровых ситуаций.</w:t>
      </w:r>
    </w:p>
    <w:p w:rsidR="00062A5C" w:rsidRDefault="00062A5C" w:rsidP="00F0446D">
      <w:pPr>
        <w:autoSpaceDE w:val="0"/>
        <w:autoSpaceDN w:val="0"/>
        <w:adjustRightInd w:val="0"/>
        <w:spacing w:after="0"/>
        <w:ind w:firstLine="34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07678" w:rsidRDefault="00407678" w:rsidP="00F0446D">
      <w:pPr>
        <w:autoSpaceDE w:val="0"/>
        <w:autoSpaceDN w:val="0"/>
        <w:adjustRightInd w:val="0"/>
        <w:spacing w:after="0"/>
        <w:ind w:firstLine="34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62A5C" w:rsidRDefault="00062A5C" w:rsidP="00F0446D">
      <w:pPr>
        <w:autoSpaceDE w:val="0"/>
        <w:autoSpaceDN w:val="0"/>
        <w:adjustRightInd w:val="0"/>
        <w:spacing w:after="0"/>
        <w:ind w:firstLine="34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6053D" w:rsidRDefault="000222E3" w:rsidP="00EA5CBF">
      <w:p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222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Учебно-методическое обеспечение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 технологии </w:t>
      </w:r>
      <w:r w:rsidRPr="000222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программы</w:t>
      </w:r>
    </w:p>
    <w:p w:rsidR="0056053D" w:rsidRPr="0056053D" w:rsidRDefault="000222E3" w:rsidP="0056053D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222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bookmarkStart w:id="4" w:name="_GoBack"/>
      <w:bookmarkEnd w:id="4"/>
      <w:r w:rsidR="0056053D" w:rsidRPr="005605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Портных Ю.И., Спортивные и подвижные игры. – М., 1984.</w:t>
      </w:r>
    </w:p>
    <w:p w:rsidR="0056053D" w:rsidRPr="0056053D" w:rsidRDefault="0056053D" w:rsidP="0056053D">
      <w:pPr>
        <w:numPr>
          <w:ilvl w:val="0"/>
          <w:numId w:val="7"/>
        </w:numPr>
        <w:spacing w:before="100" w:beforeAutospacing="1"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05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ФГОС Планируемые результаты начального общего образования. – «Просвещение», Москва. 2009.</w:t>
      </w:r>
      <w:r w:rsidRPr="0056053D">
        <w:rPr>
          <w:rFonts w:ascii="Times New Roman" w:hAnsi="Times New Roman"/>
          <w:color w:val="000000"/>
          <w:sz w:val="28"/>
          <w:szCs w:val="28"/>
        </w:rPr>
        <w:t> </w:t>
      </w:r>
    </w:p>
    <w:p w:rsidR="0056053D" w:rsidRPr="0056053D" w:rsidRDefault="0056053D" w:rsidP="0056053D">
      <w:pPr>
        <w:pStyle w:val="a4"/>
        <w:numPr>
          <w:ilvl w:val="0"/>
          <w:numId w:val="7"/>
        </w:numPr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0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ФГОС Примерные программы начального образования. – «Просвещение», Москва, 2009.</w:t>
      </w:r>
      <w:r w:rsidRPr="0056053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56053D" w:rsidRPr="0056053D" w:rsidRDefault="0056053D" w:rsidP="0056053D">
      <w:pPr>
        <w:pStyle w:val="a4"/>
        <w:numPr>
          <w:ilvl w:val="0"/>
          <w:numId w:val="7"/>
        </w:numPr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0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DVD «Уроки тётушки Совы» - ТО «Маски», Москва, 2009. </w:t>
      </w:r>
    </w:p>
    <w:p w:rsidR="000222E3" w:rsidRPr="0056053D" w:rsidRDefault="0056053D" w:rsidP="0056053D">
      <w:pPr>
        <w:pStyle w:val="a4"/>
        <w:numPr>
          <w:ilvl w:val="0"/>
          <w:numId w:val="7"/>
        </w:numPr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0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Осокина Т.И., Детские подвижные игры. – М., 1989.</w:t>
      </w:r>
      <w:r w:rsidR="000222E3" w:rsidRPr="0056053D">
        <w:rPr>
          <w:rFonts w:ascii="Times New Roman" w:eastAsia="Times New Roman" w:hAnsi="Times New Roman"/>
          <w:b/>
          <w:bCs/>
          <w:sz w:val="28"/>
          <w:szCs w:val="28"/>
        </w:rPr>
        <w:t xml:space="preserve">  </w:t>
      </w:r>
    </w:p>
    <w:p w:rsidR="000222E3" w:rsidRPr="000222E3" w:rsidRDefault="000222E3" w:rsidP="000222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Pr="000222E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Теоретический</w:t>
      </w:r>
      <w:r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материал программы лучше давать темами, сообщение знаний организовывать в форме бесед (групповых или индивидуальных) до, после или в процессе выполнения двигательной деятельности.</w:t>
      </w:r>
    </w:p>
    <w:p w:rsidR="000222E3" w:rsidRPr="000222E3" w:rsidRDefault="000222E3" w:rsidP="000222E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0222E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Практические</w:t>
      </w:r>
      <w:r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упражнения объединяются в комплексы, которые периодически изменяются, обновляются; широко применяются упражнения с использованием различных предметов и снарядов.</w:t>
      </w:r>
    </w:p>
    <w:p w:rsidR="000222E3" w:rsidRPr="000222E3" w:rsidRDefault="0056053D" w:rsidP="0056053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 проводятся интегрировано. При проведении заняти</w:t>
      </w:r>
      <w:r w:rsidR="00095D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должны быть учтены особенности организма учащихся, его пониженные функциональные возможности, также то, что в группе могут быть ученики с различным диагнозом. Поэтому индивидуальный подход должен быть одним из основных принципов организации занятий.</w:t>
      </w:r>
    </w:p>
    <w:p w:rsidR="000222E3" w:rsidRPr="000222E3" w:rsidRDefault="0056053D" w:rsidP="0056053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Педагогические возможности преподавания содержания программы «Русские народные игры» будут эффективны, так как учащиеся учатся оценивать свою и чужую деятельность с точки зрения законов природы. А это первый шаг к формированию привычек ведения здорового образа жизни.</w:t>
      </w:r>
    </w:p>
    <w:p w:rsidR="000222E3" w:rsidRPr="000222E3" w:rsidRDefault="0056053D" w:rsidP="0056053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Основная функция этой программы - воспитание национального самосознания. Русские народные игры, входящие в первый компонент, поделены на разделы, по характеристикам игр. Здесь есть игры, отражающие отношение человека к природе, ведь народ всегда трепетно относился к природе, берёг её, прославлял. Есть игры, которые воспитывают доброе отношение к окружающему миру. Сюда относятся народные игры: «Гуси-лебеди», «Волк во рву», «Волк и овцы», «Вороны и воробьи», «Змейка», «Зайцы в огороде», «Пчелки и ласточки», «Кошки-мышки», «У медведя во бору» и их различные варианты.</w:t>
      </w:r>
    </w:p>
    <w:p w:rsidR="000222E3" w:rsidRPr="000222E3" w:rsidRDefault="0056053D" w:rsidP="0056053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историческим наследием русского народа знакомят игры, отражающие повседневные занятия наших предков. Это народные игры: «Дедушка-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рожок», «Домики», «Ворота», «Встречный бой», «Заря», «Корзинки», а также различные их варианты.</w:t>
      </w:r>
    </w:p>
    <w:p w:rsidR="000222E3" w:rsidRPr="000222E3" w:rsidRDefault="0056053D" w:rsidP="0056053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большим интересом школьники знакомятся с играми сверстников прошлых столетий. К этим играм относятся: «Бабки», «Городки», «Горелки», «Городок-бегунок», «Двенадцать палочек», «Жмурки», «Игровая», «Кто дальше», «Ловишка», «Лапта», и др.</w:t>
      </w:r>
    </w:p>
    <w:p w:rsidR="000222E3" w:rsidRPr="000222E3" w:rsidRDefault="0056053D" w:rsidP="0056053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Возможность помериться силой и ловкостью появляется у ребят при изучении игр, которые отражают стремление детей стать сильнее, победить всех. Как тут не вспомнить о легендарных русских богатырях, которые не уступали ранее в популярности современным киногероям. Здесь применяются игры: «Единоборство» (в различных положениях, с различным инвентарем), «Достань камешек», «Перетяни за черту», «Борющаяся цепь», «Цепи кованы», «Перетягивание каната», «Перетягивание прыжками», «Вытолкни за круг». «Защита укрепления», «Сильный бросок», «Каждый против каждого», «Бои на бревне» и их различные варианты. Эти игры подразумевают знакомство детей с историей возникновения каждой из игр.</w:t>
      </w:r>
    </w:p>
    <w:p w:rsidR="000222E3" w:rsidRDefault="0056053D" w:rsidP="0056053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22E3" w:rsidRPr="00022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при моделировании обновленной парадигмы педагогической классификации русских народных игр выявляется компонент, направленный на духовное совершенствование личности учащегося начальной школы, расширение его историко-культурного кругозора и повышение уровня национального самосознания.</w:t>
      </w:r>
    </w:p>
    <w:p w:rsidR="00AA6055" w:rsidRDefault="0056053D" w:rsidP="00AA6055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6053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Материально-техническое обеспечение программы</w:t>
      </w:r>
    </w:p>
    <w:p w:rsidR="00AA6055" w:rsidRPr="00D368AC" w:rsidRDefault="00AA6055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гимнастическая дорожка (8 матов)</w:t>
      </w:r>
    </w:p>
    <w:p w:rsidR="00AA6055" w:rsidRPr="00D368AC" w:rsidRDefault="00AA6055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25 теннисных мячей</w:t>
      </w:r>
    </w:p>
    <w:p w:rsidR="00AA6055" w:rsidRPr="00D368AC" w:rsidRDefault="00AA6055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4 набора кубиков (по 9 штук в каждом)</w:t>
      </w:r>
    </w:p>
    <w:p w:rsidR="00AA6055" w:rsidRPr="00D368AC" w:rsidRDefault="00AA6055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15 гимнастических обручей</w:t>
      </w:r>
    </w:p>
    <w:p w:rsidR="00AA6055" w:rsidRPr="00D368AC" w:rsidRDefault="00AA6055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15 гимнастических палок</w:t>
      </w:r>
    </w:p>
    <w:p w:rsidR="00AA6055" w:rsidRPr="00D368AC" w:rsidRDefault="00AA6055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 xml:space="preserve">10 мячей </w:t>
      </w:r>
      <w:r w:rsidR="00D368AC" w:rsidRPr="00D368AC"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 xml:space="preserve"> прыгунок</w:t>
      </w:r>
    </w:p>
    <w:p w:rsidR="00D368AC" w:rsidRPr="00D368AC" w:rsidRDefault="00D368AC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6 мячей для минибаскетбола</w:t>
      </w:r>
    </w:p>
    <w:p w:rsidR="00D368AC" w:rsidRPr="00D368AC" w:rsidRDefault="00D368AC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25 миниклюшек</w:t>
      </w:r>
    </w:p>
    <w:p w:rsidR="00D368AC" w:rsidRPr="00D368AC" w:rsidRDefault="00D368AC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25 платочков</w:t>
      </w:r>
    </w:p>
    <w:p w:rsidR="00D368AC" w:rsidRPr="00D368AC" w:rsidRDefault="00D368AC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15 скакалок</w:t>
      </w:r>
    </w:p>
    <w:p w:rsidR="00D368AC" w:rsidRPr="00D368AC" w:rsidRDefault="00D368AC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50 камешков одного размера (галька)</w:t>
      </w:r>
    </w:p>
    <w:p w:rsidR="00D368AC" w:rsidRPr="00D368AC" w:rsidRDefault="00D368AC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2 декоративные удочки</w:t>
      </w:r>
    </w:p>
    <w:p w:rsidR="00D368AC" w:rsidRPr="00D368AC" w:rsidRDefault="00D368AC" w:rsidP="00D368AC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14 флажков</w:t>
      </w:r>
    </w:p>
    <w:p w:rsidR="00AB5B5E" w:rsidRDefault="00D368AC" w:rsidP="00C9169B">
      <w:pPr>
        <w:pStyle w:val="a4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68AC">
        <w:rPr>
          <w:rFonts w:ascii="Times New Roman" w:eastAsia="Times New Roman" w:hAnsi="Times New Roman"/>
          <w:color w:val="000000"/>
          <w:sz w:val="28"/>
          <w:szCs w:val="28"/>
        </w:rPr>
        <w:t>2 набора «Городки»</w:t>
      </w:r>
    </w:p>
    <w:p w:rsidR="00C9169B" w:rsidRDefault="00C9169B" w:rsidP="00C9169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9169B">
        <w:rPr>
          <w:rFonts w:ascii="Times New Roman" w:eastAsia="Times New Roman" w:hAnsi="Times New Roman"/>
          <w:b/>
          <w:color w:val="000000"/>
          <w:sz w:val="28"/>
          <w:szCs w:val="28"/>
        </w:rPr>
        <w:t>Планируемые результаты изучения</w:t>
      </w:r>
    </w:p>
    <w:p w:rsidR="00C9169B" w:rsidRPr="00E33554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6D5">
        <w:rPr>
          <w:rFonts w:ascii="Times New Roman" w:hAnsi="Times New Roman" w:cs="Times New Roman"/>
          <w:sz w:val="28"/>
          <w:szCs w:val="28"/>
        </w:rPr>
        <w:t xml:space="preserve">Дети должны </w:t>
      </w:r>
      <w:r w:rsidRPr="00D02EB6">
        <w:rPr>
          <w:rFonts w:ascii="Times New Roman" w:hAnsi="Times New Roman" w:cs="Times New Roman"/>
          <w:b/>
          <w:i/>
          <w:sz w:val="28"/>
          <w:szCs w:val="28"/>
        </w:rPr>
        <w:t>знать: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историю возникновения русских народных игр;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правила проведения игр, эстафет и праздников;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основные факторы, влияющие на здоровье человека;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основы правильного питания;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правила поведения во время игры.</w:t>
      </w:r>
    </w:p>
    <w:p w:rsidR="00C9169B" w:rsidRPr="00E33554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6D5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D02EB6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выполнять упражнения в игровой ситуации (равновесие, силовые упражнения, гибкость);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проявлять смекалку и находчивость, быстроту и хорошую координацию;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6D5">
        <w:rPr>
          <w:rFonts w:ascii="Times New Roman" w:hAnsi="Times New Roman" w:cs="Times New Roman"/>
          <w:sz w:val="28"/>
          <w:szCs w:val="28"/>
        </w:rPr>
        <w:t>применять игровые навыки в жизненных ситуациях.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26D5">
        <w:rPr>
          <w:rFonts w:ascii="Times New Roman" w:hAnsi="Times New Roman" w:cs="Times New Roman"/>
          <w:sz w:val="28"/>
          <w:szCs w:val="28"/>
        </w:rPr>
        <w:t xml:space="preserve">Теоретический материал программы лучше делить на темы, сообщение знаний организовывать в форме бесед (групповых или индивидуальных) до, после или </w:t>
      </w:r>
      <w:r>
        <w:rPr>
          <w:rFonts w:ascii="Times New Roman" w:hAnsi="Times New Roman" w:cs="Times New Roman"/>
          <w:sz w:val="28"/>
          <w:szCs w:val="28"/>
        </w:rPr>
        <w:t>в процессе выполнения двигатель</w:t>
      </w:r>
      <w:r w:rsidRPr="000626D5">
        <w:rPr>
          <w:rFonts w:ascii="Times New Roman" w:hAnsi="Times New Roman" w:cs="Times New Roman"/>
          <w:sz w:val="28"/>
          <w:szCs w:val="28"/>
        </w:rPr>
        <w:t>ной деятельности.</w:t>
      </w:r>
    </w:p>
    <w:p w:rsidR="00C9169B" w:rsidRPr="000626D5" w:rsidRDefault="00C9169B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26D5">
        <w:rPr>
          <w:rFonts w:ascii="Times New Roman" w:hAnsi="Times New Roman" w:cs="Times New Roman"/>
          <w:sz w:val="28"/>
          <w:szCs w:val="28"/>
        </w:rPr>
        <w:t>Практические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объединяются в комплексы, кото</w:t>
      </w:r>
      <w:r w:rsidRPr="000626D5">
        <w:rPr>
          <w:rFonts w:ascii="Times New Roman" w:hAnsi="Times New Roman" w:cs="Times New Roman"/>
          <w:sz w:val="28"/>
          <w:szCs w:val="28"/>
        </w:rPr>
        <w:t>рые периодически изменяются, обновляются; ши</w:t>
      </w:r>
      <w:r>
        <w:rPr>
          <w:rFonts w:ascii="Times New Roman" w:hAnsi="Times New Roman" w:cs="Times New Roman"/>
          <w:sz w:val="28"/>
          <w:szCs w:val="28"/>
        </w:rPr>
        <w:t>роко применяют</w:t>
      </w:r>
      <w:r w:rsidRPr="000626D5">
        <w:rPr>
          <w:rFonts w:ascii="Times New Roman" w:hAnsi="Times New Roman" w:cs="Times New Roman"/>
          <w:sz w:val="28"/>
          <w:szCs w:val="28"/>
        </w:rPr>
        <w:t>ся упражнения с использован</w:t>
      </w:r>
      <w:r>
        <w:rPr>
          <w:rFonts w:ascii="Times New Roman" w:hAnsi="Times New Roman" w:cs="Times New Roman"/>
          <w:sz w:val="28"/>
          <w:szCs w:val="28"/>
        </w:rPr>
        <w:t>ием различных предметов или сна</w:t>
      </w:r>
      <w:r w:rsidRPr="000626D5">
        <w:rPr>
          <w:rFonts w:ascii="Times New Roman" w:hAnsi="Times New Roman" w:cs="Times New Roman"/>
          <w:sz w:val="28"/>
          <w:szCs w:val="28"/>
        </w:rPr>
        <w:t>рядов.</w:t>
      </w:r>
    </w:p>
    <w:p w:rsidR="00C9169B" w:rsidRPr="000626D5" w:rsidRDefault="00032BDE" w:rsidP="00C9169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169B" w:rsidRPr="000626D5">
        <w:rPr>
          <w:rFonts w:ascii="Times New Roman" w:hAnsi="Times New Roman" w:cs="Times New Roman"/>
          <w:sz w:val="28"/>
          <w:szCs w:val="28"/>
        </w:rPr>
        <w:t>Занятия проводятся инт</w:t>
      </w:r>
      <w:r w:rsidR="00C9169B">
        <w:rPr>
          <w:rFonts w:ascii="Times New Roman" w:hAnsi="Times New Roman" w:cs="Times New Roman"/>
          <w:sz w:val="28"/>
          <w:szCs w:val="28"/>
        </w:rPr>
        <w:t>егрированно. Индивидуальный под</w:t>
      </w:r>
      <w:r w:rsidR="00C9169B" w:rsidRPr="000626D5">
        <w:rPr>
          <w:rFonts w:ascii="Times New Roman" w:hAnsi="Times New Roman" w:cs="Times New Roman"/>
          <w:sz w:val="28"/>
          <w:szCs w:val="28"/>
        </w:rPr>
        <w:t>ход должен быть одним из ос</w:t>
      </w:r>
      <w:r w:rsidR="00C9169B">
        <w:rPr>
          <w:rFonts w:ascii="Times New Roman" w:hAnsi="Times New Roman" w:cs="Times New Roman"/>
          <w:sz w:val="28"/>
          <w:szCs w:val="28"/>
        </w:rPr>
        <w:t>новных принципов организации за</w:t>
      </w:r>
      <w:r w:rsidR="00C9169B" w:rsidRPr="000626D5">
        <w:rPr>
          <w:rFonts w:ascii="Times New Roman" w:hAnsi="Times New Roman" w:cs="Times New Roman"/>
          <w:sz w:val="28"/>
          <w:szCs w:val="28"/>
        </w:rPr>
        <w:t>нятий.</w:t>
      </w:r>
    </w:p>
    <w:p w:rsidR="00C9169B" w:rsidRDefault="008D7F51" w:rsidP="008D7F51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D7F51">
        <w:rPr>
          <w:rFonts w:ascii="Times New Roman" w:eastAsia="Times New Roman" w:hAnsi="Times New Roman"/>
          <w:b/>
          <w:color w:val="000000"/>
          <w:sz w:val="28"/>
          <w:szCs w:val="28"/>
        </w:rPr>
        <w:t>Список источников</w:t>
      </w:r>
    </w:p>
    <w:p w:rsid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«Воспитательная работа в начальной школе» - С.В. Кульневич, Т.П. Лакоценина, ТЦ «Учитель», Воронеж. 2006.</w:t>
      </w:r>
      <w:r w:rsidRPr="008D4C6E">
        <w:rPr>
          <w:rFonts w:ascii="Times New Roman" w:hAnsi="Times New Roman"/>
          <w:color w:val="000000"/>
          <w:sz w:val="28"/>
          <w:szCs w:val="28"/>
        </w:rPr>
        <w:t> 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«Как себя вести» - В.Волина . </w:t>
      </w:r>
    </w:p>
    <w:p w:rsid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«Дидактика плюс», Санкт-Петербург 2004.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«Сценарии праздников для детей и взрослых. Подвижные игры»– Мир Книги, Москва. 2003.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«Я иду на урок» - Хрестоматия игровых приёмов обучения. «Первое сентября», Москва ,2000.</w:t>
      </w:r>
      <w:r w:rsidRPr="008D4C6E">
        <w:rPr>
          <w:rFonts w:ascii="Times New Roman" w:hAnsi="Times New Roman"/>
          <w:color w:val="000000"/>
          <w:sz w:val="28"/>
          <w:szCs w:val="28"/>
        </w:rPr>
        <w:t> 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Былеев Л.В., Сборник подвижных игр. – М., 1990.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Васильков Г.А., От игр к спорту. – М., 198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Глязер С., Зимние игры и развлечения. – М., 1993.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7.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Железняк М.Н., Спортивные игры. – М., 2001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8.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Жуков М.Н., Подвижные игры. – М., 2000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9.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Коротков И.П., Подвижные игры в занятиях спортом. – М.,1991</w:t>
      </w:r>
    </w:p>
    <w:p w:rsidR="008D4C6E" w:rsidRPr="008D4C6E" w:rsidRDefault="008D4C6E" w:rsidP="008D4C6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10. </w:t>
      </w:r>
      <w:r w:rsidRPr="008D4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Литвинов М.Ф., Русские народные подвижные игры. – М., 1986.</w:t>
      </w:r>
    </w:p>
    <w:p w:rsidR="008D7F51" w:rsidRPr="000626D5" w:rsidRDefault="008D7F51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4C6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626D5">
        <w:rPr>
          <w:rFonts w:ascii="Times New Roman" w:hAnsi="Times New Roman" w:cs="Times New Roman"/>
          <w:sz w:val="28"/>
          <w:szCs w:val="28"/>
        </w:rPr>
        <w:t>Апробация ФГОС второго</w:t>
      </w:r>
      <w:r>
        <w:rPr>
          <w:rFonts w:ascii="Times New Roman" w:hAnsi="Times New Roman" w:cs="Times New Roman"/>
          <w:sz w:val="28"/>
          <w:szCs w:val="28"/>
        </w:rPr>
        <w:t xml:space="preserve"> поколения / под ред. Н. Б. Погребовой. — Ставрополь</w:t>
      </w:r>
      <w:r w:rsidRPr="00062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6D5">
        <w:rPr>
          <w:rFonts w:ascii="Times New Roman" w:hAnsi="Times New Roman" w:cs="Times New Roman"/>
          <w:sz w:val="28"/>
          <w:szCs w:val="28"/>
        </w:rPr>
        <w:t>СПКиПКРО, 2009. — 154 с.</w:t>
      </w:r>
    </w:p>
    <w:p w:rsidR="008D7F51" w:rsidRPr="000626D5" w:rsidRDefault="008D4C6E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7F51">
        <w:rPr>
          <w:rFonts w:ascii="Times New Roman" w:hAnsi="Times New Roman" w:cs="Times New Roman"/>
          <w:sz w:val="28"/>
          <w:szCs w:val="28"/>
        </w:rPr>
        <w:t xml:space="preserve">2. </w:t>
      </w:r>
      <w:r w:rsidR="008D7F51" w:rsidRPr="000626D5">
        <w:rPr>
          <w:rFonts w:ascii="Times New Roman" w:hAnsi="Times New Roman" w:cs="Times New Roman"/>
          <w:sz w:val="28"/>
          <w:szCs w:val="28"/>
        </w:rPr>
        <w:t>Барканов, С. В. Формиров</w:t>
      </w:r>
      <w:r w:rsidR="008D7F51">
        <w:rPr>
          <w:rFonts w:ascii="Times New Roman" w:hAnsi="Times New Roman" w:cs="Times New Roman"/>
          <w:sz w:val="28"/>
          <w:szCs w:val="28"/>
        </w:rPr>
        <w:t>ание здорового образа жизни российских подростков</w:t>
      </w:r>
      <w:r w:rsidR="008D7F51" w:rsidRPr="000626D5">
        <w:rPr>
          <w:rFonts w:ascii="Times New Roman" w:hAnsi="Times New Roman" w:cs="Times New Roman"/>
          <w:sz w:val="28"/>
          <w:szCs w:val="28"/>
        </w:rPr>
        <w:t>: учебно-мет</w:t>
      </w:r>
      <w:r w:rsidR="008D7F51">
        <w:rPr>
          <w:rFonts w:ascii="Times New Roman" w:hAnsi="Times New Roman" w:cs="Times New Roman"/>
          <w:sz w:val="28"/>
          <w:szCs w:val="28"/>
        </w:rPr>
        <w:t>одическое пособие / С. В. Барка</w:t>
      </w:r>
      <w:r w:rsidR="008D7F51" w:rsidRPr="000626D5">
        <w:rPr>
          <w:rFonts w:ascii="Times New Roman" w:hAnsi="Times New Roman" w:cs="Times New Roman"/>
          <w:sz w:val="28"/>
          <w:szCs w:val="28"/>
        </w:rPr>
        <w:t>нов. — М.: ВЛАДОС, 2001.</w:t>
      </w:r>
    </w:p>
    <w:p w:rsidR="008D7F51" w:rsidRPr="000626D5" w:rsidRDefault="008D4C6E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7F51">
        <w:rPr>
          <w:rFonts w:ascii="Times New Roman" w:hAnsi="Times New Roman" w:cs="Times New Roman"/>
          <w:sz w:val="28"/>
          <w:szCs w:val="28"/>
        </w:rPr>
        <w:t xml:space="preserve">3. </w:t>
      </w:r>
      <w:r w:rsidR="008D7F51" w:rsidRPr="000626D5">
        <w:rPr>
          <w:rFonts w:ascii="Times New Roman" w:hAnsi="Times New Roman" w:cs="Times New Roman"/>
          <w:sz w:val="28"/>
          <w:szCs w:val="28"/>
        </w:rPr>
        <w:t xml:space="preserve">Богданов, Г. П. Система </w:t>
      </w:r>
      <w:r w:rsidR="008D7F51">
        <w:rPr>
          <w:rFonts w:ascii="Times New Roman" w:hAnsi="Times New Roman" w:cs="Times New Roman"/>
          <w:sz w:val="28"/>
          <w:szCs w:val="28"/>
        </w:rPr>
        <w:t>внеурочных занятий со школьника</w:t>
      </w:r>
      <w:r w:rsidR="008D7F51" w:rsidRPr="000626D5">
        <w:rPr>
          <w:rFonts w:ascii="Times New Roman" w:hAnsi="Times New Roman" w:cs="Times New Roman"/>
          <w:sz w:val="28"/>
          <w:szCs w:val="28"/>
        </w:rPr>
        <w:t>ми / Г. П. Богданов, О. У. Утенов. — М., 1993.</w:t>
      </w:r>
    </w:p>
    <w:p w:rsidR="008D7F51" w:rsidRPr="000626D5" w:rsidRDefault="008D4C6E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D7F51">
        <w:rPr>
          <w:rFonts w:ascii="Times New Roman" w:hAnsi="Times New Roman" w:cs="Times New Roman"/>
          <w:sz w:val="28"/>
          <w:szCs w:val="28"/>
        </w:rPr>
        <w:t xml:space="preserve">4. </w:t>
      </w:r>
      <w:r w:rsidR="008D7F51" w:rsidRPr="000626D5">
        <w:rPr>
          <w:rFonts w:ascii="Times New Roman" w:hAnsi="Times New Roman" w:cs="Times New Roman"/>
          <w:sz w:val="28"/>
          <w:szCs w:val="28"/>
        </w:rPr>
        <w:t xml:space="preserve">Былеева, Л. В. Игры народов СССР / сост. Л. В. Былеева, В. М. </w:t>
      </w:r>
      <w:r w:rsidR="008D7F51">
        <w:rPr>
          <w:rFonts w:ascii="Times New Roman" w:hAnsi="Times New Roman" w:cs="Times New Roman"/>
          <w:sz w:val="28"/>
          <w:szCs w:val="28"/>
        </w:rPr>
        <w:t>Григорьев / Л. В. Былеева. — М.</w:t>
      </w:r>
      <w:r w:rsidR="008D7F51" w:rsidRPr="000626D5">
        <w:rPr>
          <w:rFonts w:ascii="Times New Roman" w:hAnsi="Times New Roman" w:cs="Times New Roman"/>
          <w:sz w:val="28"/>
          <w:szCs w:val="28"/>
        </w:rPr>
        <w:t>: Физкультура и спорт,</w:t>
      </w:r>
    </w:p>
    <w:p w:rsidR="008D7F51" w:rsidRPr="000626D5" w:rsidRDefault="008D7F51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26D5">
        <w:rPr>
          <w:rFonts w:ascii="Times New Roman" w:hAnsi="Times New Roman" w:cs="Times New Roman"/>
          <w:sz w:val="28"/>
          <w:szCs w:val="28"/>
        </w:rPr>
        <w:t>1985. — 269 с.</w:t>
      </w:r>
    </w:p>
    <w:p w:rsidR="008D7F51" w:rsidRPr="000626D5" w:rsidRDefault="008D4C6E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7F51">
        <w:rPr>
          <w:rFonts w:ascii="Times New Roman" w:hAnsi="Times New Roman" w:cs="Times New Roman"/>
          <w:sz w:val="28"/>
          <w:szCs w:val="28"/>
        </w:rPr>
        <w:t xml:space="preserve">5. </w:t>
      </w:r>
      <w:r w:rsidR="008D7F51" w:rsidRPr="000626D5">
        <w:rPr>
          <w:rFonts w:ascii="Times New Roman" w:hAnsi="Times New Roman" w:cs="Times New Roman"/>
          <w:sz w:val="28"/>
          <w:szCs w:val="28"/>
        </w:rPr>
        <w:t>Кенеман, А. В. Детс</w:t>
      </w:r>
      <w:r w:rsidR="008D7F51">
        <w:rPr>
          <w:rFonts w:ascii="Times New Roman" w:hAnsi="Times New Roman" w:cs="Times New Roman"/>
          <w:sz w:val="28"/>
          <w:szCs w:val="28"/>
        </w:rPr>
        <w:t>кие подвижные игры народов СССР</w:t>
      </w:r>
      <w:r w:rsidR="008D7F51" w:rsidRPr="000626D5">
        <w:rPr>
          <w:rFonts w:ascii="Times New Roman" w:hAnsi="Times New Roman" w:cs="Times New Roman"/>
          <w:sz w:val="28"/>
          <w:szCs w:val="28"/>
        </w:rPr>
        <w:t>: пособие для воспитателей детского сада / А. В. Кенеман</w:t>
      </w:r>
      <w:r w:rsidR="008D7F51">
        <w:rPr>
          <w:rFonts w:ascii="Times New Roman" w:hAnsi="Times New Roman" w:cs="Times New Roman"/>
          <w:sz w:val="28"/>
          <w:szCs w:val="28"/>
        </w:rPr>
        <w:t>; под ред. Т. И. Осокиной. — М.</w:t>
      </w:r>
      <w:r w:rsidR="008D7F51" w:rsidRPr="000626D5">
        <w:rPr>
          <w:rFonts w:ascii="Times New Roman" w:hAnsi="Times New Roman" w:cs="Times New Roman"/>
          <w:sz w:val="28"/>
          <w:szCs w:val="28"/>
        </w:rPr>
        <w:t>: Просвещение, 1988. — 239 с.</w:t>
      </w:r>
    </w:p>
    <w:p w:rsidR="008D7F51" w:rsidRPr="000626D5" w:rsidRDefault="008D4C6E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7F51">
        <w:rPr>
          <w:rFonts w:ascii="Times New Roman" w:hAnsi="Times New Roman" w:cs="Times New Roman"/>
          <w:sz w:val="28"/>
          <w:szCs w:val="28"/>
        </w:rPr>
        <w:t xml:space="preserve">6. </w:t>
      </w:r>
      <w:r w:rsidR="008D7F51" w:rsidRPr="000626D5">
        <w:rPr>
          <w:rFonts w:ascii="Times New Roman" w:hAnsi="Times New Roman" w:cs="Times New Roman"/>
          <w:sz w:val="28"/>
          <w:szCs w:val="28"/>
        </w:rPr>
        <w:t>Кузнецова, 3. М. Народные игры на уроках физической культуры / 3. М. Кузнецова. — Набережные Челны, 1996. — 160 с.</w:t>
      </w:r>
    </w:p>
    <w:p w:rsidR="008D7F51" w:rsidRPr="000626D5" w:rsidRDefault="008D4C6E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7F51">
        <w:rPr>
          <w:rFonts w:ascii="Times New Roman" w:hAnsi="Times New Roman" w:cs="Times New Roman"/>
          <w:sz w:val="28"/>
          <w:szCs w:val="28"/>
        </w:rPr>
        <w:t xml:space="preserve">7. </w:t>
      </w:r>
      <w:r w:rsidR="008D7F51" w:rsidRPr="000626D5">
        <w:rPr>
          <w:rFonts w:ascii="Times New Roman" w:hAnsi="Times New Roman" w:cs="Times New Roman"/>
          <w:sz w:val="28"/>
          <w:szCs w:val="28"/>
        </w:rPr>
        <w:t xml:space="preserve">Литвинова, М. Ф. Русские народные подвижные игры для детей дошкольного и младшего школьного возраста: практическое </w:t>
      </w:r>
      <w:r>
        <w:rPr>
          <w:rFonts w:ascii="Times New Roman" w:hAnsi="Times New Roman" w:cs="Times New Roman"/>
          <w:sz w:val="28"/>
          <w:szCs w:val="28"/>
        </w:rPr>
        <w:t>пособие / М. Ф. Литвинова. — М.</w:t>
      </w:r>
      <w:r w:rsidR="008D7F51" w:rsidRPr="000626D5">
        <w:rPr>
          <w:rFonts w:ascii="Times New Roman" w:hAnsi="Times New Roman" w:cs="Times New Roman"/>
          <w:sz w:val="28"/>
          <w:szCs w:val="28"/>
        </w:rPr>
        <w:t>: Айрис-пресс, 2003.</w:t>
      </w:r>
    </w:p>
    <w:p w:rsidR="008D7F51" w:rsidRPr="00EE284A" w:rsidRDefault="008D4C6E" w:rsidP="008D7F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7F51">
        <w:rPr>
          <w:rFonts w:ascii="Times New Roman" w:hAnsi="Times New Roman" w:cs="Times New Roman"/>
          <w:sz w:val="28"/>
          <w:szCs w:val="28"/>
        </w:rPr>
        <w:t>8. Я</w:t>
      </w:r>
      <w:r w:rsidR="008D7F51" w:rsidRPr="000626D5">
        <w:rPr>
          <w:rFonts w:ascii="Times New Roman" w:hAnsi="Times New Roman" w:cs="Times New Roman"/>
          <w:sz w:val="28"/>
          <w:szCs w:val="28"/>
        </w:rPr>
        <w:t>куб, С. К. Вспомним</w:t>
      </w:r>
      <w:r w:rsidR="008D7F51">
        <w:rPr>
          <w:rFonts w:ascii="Times New Roman" w:hAnsi="Times New Roman" w:cs="Times New Roman"/>
          <w:sz w:val="28"/>
          <w:szCs w:val="28"/>
        </w:rPr>
        <w:t xml:space="preserve"> забытые игры/ С. К. Якуб. — М.</w:t>
      </w:r>
      <w:r w:rsidR="008D7F51" w:rsidRPr="000626D5">
        <w:rPr>
          <w:rFonts w:ascii="Times New Roman" w:hAnsi="Times New Roman" w:cs="Times New Roman"/>
          <w:sz w:val="28"/>
          <w:szCs w:val="28"/>
        </w:rPr>
        <w:t>: Детская литература, 1988. — 159 с.</w:t>
      </w:r>
    </w:p>
    <w:p w:rsidR="008D7F51" w:rsidRPr="008D7F51" w:rsidRDefault="008D7F51" w:rsidP="008D7F51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sectPr w:rsidR="008D7F51" w:rsidRPr="008D7F51" w:rsidSect="00E13DD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EAB" w:rsidRDefault="00152EAB" w:rsidP="007C0128">
      <w:pPr>
        <w:spacing w:after="0" w:line="240" w:lineRule="auto"/>
      </w:pPr>
      <w:r>
        <w:separator/>
      </w:r>
    </w:p>
  </w:endnote>
  <w:endnote w:type="continuationSeparator" w:id="0">
    <w:p w:rsidR="00152EAB" w:rsidRDefault="00152EAB" w:rsidP="007C0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72208"/>
      <w:docPartObj>
        <w:docPartGallery w:val="Page Numbers (Bottom of Page)"/>
        <w:docPartUnique/>
      </w:docPartObj>
    </w:sdtPr>
    <w:sdtContent>
      <w:p w:rsidR="00092A25" w:rsidRDefault="009E47C2">
        <w:pPr>
          <w:pStyle w:val="a8"/>
          <w:jc w:val="center"/>
        </w:pPr>
        <w:fldSimple w:instr=" PAGE   \* MERGEFORMAT ">
          <w:r w:rsidR="00FF1ABB">
            <w:rPr>
              <w:noProof/>
            </w:rPr>
            <w:t>1</w:t>
          </w:r>
        </w:fldSimple>
      </w:p>
    </w:sdtContent>
  </w:sdt>
  <w:p w:rsidR="00092A25" w:rsidRDefault="00092A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EAB" w:rsidRDefault="00152EAB" w:rsidP="007C0128">
      <w:pPr>
        <w:spacing w:after="0" w:line="240" w:lineRule="auto"/>
      </w:pPr>
      <w:r>
        <w:separator/>
      </w:r>
    </w:p>
  </w:footnote>
  <w:footnote w:type="continuationSeparator" w:id="0">
    <w:p w:rsidR="00152EAB" w:rsidRDefault="00152EAB" w:rsidP="007C0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8678F"/>
    <w:multiLevelType w:val="hybridMultilevel"/>
    <w:tmpl w:val="08AE68C2"/>
    <w:lvl w:ilvl="0" w:tplc="58C040C2">
      <w:start w:val="65535"/>
      <w:numFmt w:val="bullet"/>
      <w:lvlText w:val="*"/>
      <w:lvlJc w:val="left"/>
      <w:pPr>
        <w:ind w:left="795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8A10745"/>
    <w:multiLevelType w:val="multilevel"/>
    <w:tmpl w:val="FD868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9927D7"/>
    <w:multiLevelType w:val="hybridMultilevel"/>
    <w:tmpl w:val="2F7C1862"/>
    <w:lvl w:ilvl="0" w:tplc="D0365CE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06DF36">
      <w:start w:val="1"/>
      <w:numFmt w:val="decimal"/>
      <w:lvlText w:val="%2."/>
      <w:lvlJc w:val="left"/>
      <w:pPr>
        <w:ind w:left="409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2" w:tplc="CB981E70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  <w:lvl w:ilvl="3" w:tplc="242E4E64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4" w:tplc="C5E8FEF8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1B9C8238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6" w:tplc="29FAABFC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7" w:tplc="88407CD8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  <w:lvl w:ilvl="8" w:tplc="C9B848FE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</w:abstractNum>
  <w:abstractNum w:abstractNumId="3">
    <w:nsid w:val="4DDE0238"/>
    <w:multiLevelType w:val="hybridMultilevel"/>
    <w:tmpl w:val="7550E068"/>
    <w:lvl w:ilvl="0" w:tplc="58C040C2">
      <w:start w:val="65535"/>
      <w:numFmt w:val="bullet"/>
      <w:lvlText w:val="*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723D3A"/>
    <w:multiLevelType w:val="hybridMultilevel"/>
    <w:tmpl w:val="96F80C9C"/>
    <w:lvl w:ilvl="0" w:tplc="58C040C2">
      <w:start w:val="65535"/>
      <w:numFmt w:val="bullet"/>
      <w:lvlText w:val="*"/>
      <w:lvlJc w:val="left"/>
      <w:pPr>
        <w:ind w:left="114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5C1C5DCA"/>
    <w:multiLevelType w:val="multilevel"/>
    <w:tmpl w:val="9872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5E409A"/>
    <w:multiLevelType w:val="hybridMultilevel"/>
    <w:tmpl w:val="403A4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3356C9"/>
    <w:multiLevelType w:val="hybridMultilevel"/>
    <w:tmpl w:val="42763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E20A0"/>
    <w:multiLevelType w:val="hybridMultilevel"/>
    <w:tmpl w:val="0CE4C52A"/>
    <w:lvl w:ilvl="0" w:tplc="58C040C2">
      <w:start w:val="65535"/>
      <w:numFmt w:val="bullet"/>
      <w:lvlText w:val="*"/>
      <w:lvlJc w:val="left"/>
      <w:pPr>
        <w:ind w:left="111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9">
    <w:nsid w:val="704E422B"/>
    <w:multiLevelType w:val="multilevel"/>
    <w:tmpl w:val="C6E4C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D61C00"/>
    <w:multiLevelType w:val="hybridMultilevel"/>
    <w:tmpl w:val="BD4482F2"/>
    <w:lvl w:ilvl="0" w:tplc="58C040C2">
      <w:start w:val="65535"/>
      <w:numFmt w:val="bullet"/>
      <w:lvlText w:val="*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0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ABF"/>
    <w:rsid w:val="000222E3"/>
    <w:rsid w:val="00032BDE"/>
    <w:rsid w:val="00062A5C"/>
    <w:rsid w:val="00092A25"/>
    <w:rsid w:val="00095D5B"/>
    <w:rsid w:val="000B2C1F"/>
    <w:rsid w:val="000F58D8"/>
    <w:rsid w:val="001151CD"/>
    <w:rsid w:val="00127040"/>
    <w:rsid w:val="00152EAB"/>
    <w:rsid w:val="001B6475"/>
    <w:rsid w:val="00231D50"/>
    <w:rsid w:val="003A6E61"/>
    <w:rsid w:val="00407678"/>
    <w:rsid w:val="004133B7"/>
    <w:rsid w:val="00462EB1"/>
    <w:rsid w:val="004A4643"/>
    <w:rsid w:val="00545BB2"/>
    <w:rsid w:val="0056053D"/>
    <w:rsid w:val="00575854"/>
    <w:rsid w:val="00654ABF"/>
    <w:rsid w:val="00765D2E"/>
    <w:rsid w:val="007A52BC"/>
    <w:rsid w:val="007C0128"/>
    <w:rsid w:val="00810D91"/>
    <w:rsid w:val="008A0BEE"/>
    <w:rsid w:val="008B1BE7"/>
    <w:rsid w:val="008B7D87"/>
    <w:rsid w:val="008D4C6E"/>
    <w:rsid w:val="008D7F51"/>
    <w:rsid w:val="00912334"/>
    <w:rsid w:val="00944B82"/>
    <w:rsid w:val="0095313E"/>
    <w:rsid w:val="009E47C2"/>
    <w:rsid w:val="009F1EFB"/>
    <w:rsid w:val="00A61545"/>
    <w:rsid w:val="00AA4D82"/>
    <w:rsid w:val="00AA6055"/>
    <w:rsid w:val="00AB181D"/>
    <w:rsid w:val="00AB5B5E"/>
    <w:rsid w:val="00B34414"/>
    <w:rsid w:val="00C200E7"/>
    <w:rsid w:val="00C53049"/>
    <w:rsid w:val="00C766BB"/>
    <w:rsid w:val="00C9169B"/>
    <w:rsid w:val="00D368AC"/>
    <w:rsid w:val="00D54823"/>
    <w:rsid w:val="00E13DDF"/>
    <w:rsid w:val="00E1705E"/>
    <w:rsid w:val="00EA5CBF"/>
    <w:rsid w:val="00F0446D"/>
    <w:rsid w:val="00F27632"/>
    <w:rsid w:val="00F4478D"/>
    <w:rsid w:val="00FE3BA4"/>
    <w:rsid w:val="00FF1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A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AB5B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Sylfaen" w:eastAsiaTheme="minorEastAsia" w:hAnsi="Sylfaen" w:cstheme="minorBid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AB5B5E"/>
    <w:rPr>
      <w:rFonts w:ascii="Sylfaen" w:hAnsi="Sylfaen" w:cs="Sylfaen"/>
      <w:sz w:val="18"/>
      <w:szCs w:val="18"/>
    </w:rPr>
  </w:style>
  <w:style w:type="paragraph" w:customStyle="1" w:styleId="Style1">
    <w:name w:val="Style1"/>
    <w:basedOn w:val="a"/>
    <w:uiPriority w:val="99"/>
    <w:rsid w:val="00AB5B5E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Sylfaen" w:eastAsiaTheme="minorEastAsia" w:hAnsi="Sylfaen" w:cstheme="minorBidi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B5B5E"/>
    <w:pPr>
      <w:widowControl w:val="0"/>
      <w:autoSpaceDE w:val="0"/>
      <w:autoSpaceDN w:val="0"/>
      <w:adjustRightInd w:val="0"/>
      <w:spacing w:after="0" w:line="270" w:lineRule="exact"/>
      <w:ind w:firstLine="350"/>
      <w:jc w:val="both"/>
    </w:pPr>
    <w:rPr>
      <w:rFonts w:ascii="Sylfaen" w:eastAsiaTheme="minorEastAsia" w:hAnsi="Sylfaen" w:cstheme="minorBidi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B5B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AB5B5E"/>
    <w:rPr>
      <w:rFonts w:ascii="Segoe UI" w:hAnsi="Segoe UI" w:cs="Segoe UI"/>
      <w:b/>
      <w:bCs/>
      <w:sz w:val="10"/>
      <w:szCs w:val="10"/>
    </w:rPr>
  </w:style>
  <w:style w:type="paragraph" w:styleId="a3">
    <w:name w:val="No Spacing"/>
    <w:uiPriority w:val="1"/>
    <w:qFormat/>
    <w:rsid w:val="00E1705E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56053D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5">
    <w:name w:val="Table Grid"/>
    <w:basedOn w:val="a1"/>
    <w:uiPriority w:val="59"/>
    <w:rsid w:val="00062A5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095D5B"/>
  </w:style>
  <w:style w:type="paragraph" w:styleId="a6">
    <w:name w:val="header"/>
    <w:basedOn w:val="a"/>
    <w:link w:val="a7"/>
    <w:uiPriority w:val="99"/>
    <w:semiHidden/>
    <w:unhideWhenUsed/>
    <w:rsid w:val="007C0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012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C0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128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4076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4076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407678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407678"/>
    <w:pPr>
      <w:widowControl w:val="0"/>
      <w:autoSpaceDE w:val="0"/>
      <w:autoSpaceDN w:val="0"/>
      <w:spacing w:after="0" w:line="240" w:lineRule="auto"/>
      <w:ind w:left="93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07678"/>
    <w:pPr>
      <w:widowControl w:val="0"/>
      <w:autoSpaceDE w:val="0"/>
      <w:autoSpaceDN w:val="0"/>
      <w:spacing w:after="0" w:line="309" w:lineRule="exact"/>
      <w:ind w:left="107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A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AB5B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Sylfaen" w:eastAsiaTheme="minorEastAsia" w:hAnsi="Sylfaen" w:cstheme="minorBid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AB5B5E"/>
    <w:rPr>
      <w:rFonts w:ascii="Sylfaen" w:hAnsi="Sylfaen" w:cs="Sylfaen"/>
      <w:sz w:val="18"/>
      <w:szCs w:val="18"/>
    </w:rPr>
  </w:style>
  <w:style w:type="paragraph" w:customStyle="1" w:styleId="Style1">
    <w:name w:val="Style1"/>
    <w:basedOn w:val="a"/>
    <w:uiPriority w:val="99"/>
    <w:rsid w:val="00AB5B5E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Sylfaen" w:eastAsiaTheme="minorEastAsia" w:hAnsi="Sylfaen" w:cstheme="minorBidi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B5B5E"/>
    <w:pPr>
      <w:widowControl w:val="0"/>
      <w:autoSpaceDE w:val="0"/>
      <w:autoSpaceDN w:val="0"/>
      <w:adjustRightInd w:val="0"/>
      <w:spacing w:after="0" w:line="270" w:lineRule="exact"/>
      <w:ind w:firstLine="350"/>
      <w:jc w:val="both"/>
    </w:pPr>
    <w:rPr>
      <w:rFonts w:ascii="Sylfaen" w:eastAsiaTheme="minorEastAsia" w:hAnsi="Sylfaen" w:cstheme="minorBidi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B5B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AB5B5E"/>
    <w:rPr>
      <w:rFonts w:ascii="Segoe UI" w:hAnsi="Segoe UI" w:cs="Segoe UI"/>
      <w:b/>
      <w:bCs/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13D7D-6DDC-4D10-939F-C0AB7B327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15</Pages>
  <Words>3671</Words>
  <Characters>20927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123</cp:lastModifiedBy>
  <cp:revision>34</cp:revision>
  <cp:lastPrinted>2024-12-10T04:55:00Z</cp:lastPrinted>
  <dcterms:created xsi:type="dcterms:W3CDTF">2015-09-24T14:36:00Z</dcterms:created>
  <dcterms:modified xsi:type="dcterms:W3CDTF">2024-12-10T05:09:00Z</dcterms:modified>
</cp:coreProperties>
</file>